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5812"/>
        <w:gridCol w:w="4820"/>
      </w:tblGrid>
      <w:tr w:rsidR="00085E52" w:rsidRPr="00FD674F" w:rsidTr="00085E52">
        <w:tc>
          <w:tcPr>
            <w:tcW w:w="5812" w:type="dxa"/>
          </w:tcPr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P24"/>
            <w:bookmarkEnd w:id="0"/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5E52" w:rsidRPr="00FD674F" w:rsidRDefault="00085E52" w:rsidP="00085E52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>УТВЕРЖДЕНО</w:t>
            </w:r>
            <w:bookmarkStart w:id="1" w:name="_Toc34720814"/>
          </w:p>
          <w:p w:rsidR="00085E52" w:rsidRPr="00FD674F" w:rsidRDefault="00D6239A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>годовым</w:t>
            </w:r>
            <w:r w:rsidR="00085E52" w:rsidRPr="00FD674F">
              <w:rPr>
                <w:b/>
                <w:color w:val="000000" w:themeColor="text1"/>
                <w:sz w:val="24"/>
                <w:szCs w:val="24"/>
              </w:rPr>
              <w:t xml:space="preserve"> общим собранием акционеров</w:t>
            </w:r>
            <w:bookmarkEnd w:id="1"/>
            <w:r w:rsidR="00085E52" w:rsidRPr="00FD674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 xml:space="preserve">Банка РМП (ПАО) </w:t>
            </w: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D6239A" w:rsidRPr="00FD674F"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FD674F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D6239A" w:rsidRPr="00FD674F">
              <w:rPr>
                <w:b/>
                <w:color w:val="000000" w:themeColor="text1"/>
                <w:sz w:val="24"/>
                <w:szCs w:val="24"/>
              </w:rPr>
              <w:t>июля</w:t>
            </w:r>
            <w:r w:rsidRPr="00FD674F">
              <w:rPr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D6239A" w:rsidRPr="00FD674F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FD674F">
              <w:rPr>
                <w:b/>
                <w:color w:val="000000" w:themeColor="text1"/>
                <w:sz w:val="24"/>
                <w:szCs w:val="24"/>
              </w:rPr>
              <w:t>г.</w:t>
            </w:r>
          </w:p>
          <w:p w:rsidR="00085E52" w:rsidRPr="00FD674F" w:rsidRDefault="00085E52" w:rsidP="00085E52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Протокол № 2  </w:t>
            </w:r>
            <w:proofErr w:type="spellStart"/>
            <w:r w:rsidR="00D6239A" w:rsidRPr="00FD674F">
              <w:rPr>
                <w:b/>
                <w:bCs/>
                <w:color w:val="000000" w:themeColor="text1"/>
                <w:sz w:val="24"/>
                <w:szCs w:val="24"/>
              </w:rPr>
              <w:t>г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>оса</w:t>
            </w:r>
            <w:proofErr w:type="spellEnd"/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85E52" w:rsidRPr="00FD674F" w:rsidRDefault="00085E52" w:rsidP="00D6239A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>от «</w:t>
            </w:r>
            <w:r w:rsidR="00D6239A" w:rsidRPr="00FD674F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D6239A" w:rsidRPr="00FD674F">
              <w:rPr>
                <w:b/>
                <w:bCs/>
                <w:color w:val="000000" w:themeColor="text1"/>
                <w:sz w:val="24"/>
                <w:szCs w:val="24"/>
              </w:rPr>
              <w:t>июля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 20</w:t>
            </w:r>
            <w:r w:rsidR="00D6239A" w:rsidRPr="00FD674F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085E52" w:rsidRPr="00FD674F" w:rsidRDefault="00085E52" w:rsidP="00085E52">
      <w:pPr>
        <w:ind w:left="5103" w:firstLine="567"/>
        <w:rPr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  <w:r w:rsidRPr="00FD674F">
        <w:rPr>
          <w:b/>
          <w:color w:val="000000" w:themeColor="text1"/>
          <w:sz w:val="24"/>
          <w:szCs w:val="24"/>
        </w:rPr>
        <w:t xml:space="preserve"> </w:t>
      </w: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21"/>
        <w:ind w:firstLine="567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</w:p>
    <w:p w:rsidR="00085E52" w:rsidRPr="00FD674F" w:rsidRDefault="00085E52" w:rsidP="00085E52">
      <w:pPr>
        <w:pStyle w:val="21"/>
        <w:ind w:firstLine="567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о Совете директоров</w:t>
      </w:r>
    </w:p>
    <w:p w:rsidR="00085E52" w:rsidRPr="00FD674F" w:rsidRDefault="00085E52" w:rsidP="00085E52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FD674F">
        <w:rPr>
          <w:b/>
          <w:color w:val="000000" w:themeColor="text1"/>
          <w:sz w:val="24"/>
          <w:szCs w:val="24"/>
        </w:rPr>
        <w:t>Банка развития и модернизации промышленности</w:t>
      </w:r>
    </w:p>
    <w:p w:rsidR="00085E52" w:rsidRPr="00FD674F" w:rsidRDefault="00085E52" w:rsidP="00085E52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FD674F">
        <w:rPr>
          <w:b/>
          <w:color w:val="000000" w:themeColor="text1"/>
          <w:sz w:val="24"/>
          <w:szCs w:val="24"/>
        </w:rPr>
        <w:t>(публичное акционерное общество)</w:t>
      </w: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"/>
        <w:tabs>
          <w:tab w:val="clear" w:pos="720"/>
          <w:tab w:val="right" w:leader="dot" w:pos="9360"/>
        </w:tabs>
        <w:spacing w:before="0" w:after="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г. Москва</w:t>
      </w: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6239A" w:rsidRPr="00FD674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(далее - Положение) регулирует деятельность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 Банка развития и модернизации промышленности ( публичное акционерное общество), далее- Банк, в том числе определяет основные цели его деятельности, полномочия, порядок избрания и порядок его работы.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Совет директоров Банка осуществляет общее руководство деятельностью Банка за исключением вопросов, отнесенных Федеральным </w:t>
      </w:r>
      <w:hyperlink r:id="rId7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 к компетенции об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щего собрания акционеров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1.3. При осуществлении своей деятельности Совет директоров руководствуется законодательством Ро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ссийской Федерации, уставом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настоящим Положением,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иными внутренними документами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hyperlink r:id="rId8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корпоративного управления, рекомендованным к применению письмом Банка России от 10.04.2014 N 06-52/2463 "О Кодексе корпоративного управления", письмом Банка России от 15.09.2016г</w:t>
      </w:r>
      <w:r w:rsidR="003A408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ИН-015-52\66, Информационным письмом от 28.02.2019 № ИН-05-28/18 «О руководстве для членов Совета директоров (наблюдательного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3A408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а) финансовой организации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A408F" w:rsidRPr="00FD674F" w:rsidRDefault="003A408F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II. Компетенция Совета директоров 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2.1. Компетенция Совета директоров Банка определяется Федеральным законом "Об акционерных обществах", другими федеральными за</w:t>
      </w:r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конами и 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ставом Банка.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 К компетенции Совета директоров Банка относятся следующие вопросы: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2.2.1. определение приоритетных направлений деятельности Банка, утверждение годовых планов финансово-хозяйственной деятельности Банка, контроль за их исполнением;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2.2.2. разработка и утверждение стратегии развития Банка и внесение в нее изменений в необходимых случаях, осуществление контроля за реализацией стратегии развития Банка, а также за достижением целевых показателей/критериев развития бизнеса Банка, рассмотрение и утверждение отчетов исполнительных органов Банка по реализации стратегии развития Банка.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2.2.3. созыв годового и внеочередного Общих собраний акционеров, за исключением случаев, предусмотренных пунктом 8 статьи 55 Федерального закона «Об акционерных обществах»;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 xml:space="preserve">           2.2.4. утверждение повестки дня Общего собрания акционеров;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 xml:space="preserve">2.2.5. установление даты определения (фиксации) лиц, имеющих право на участие в общем собрании акционеров, и другие вопросы, отнесенные к компетенции совета директоров (наблюдательного совета) общества в соответствии с положениями </w:t>
      </w:r>
      <w:hyperlink r:id="rId9" w:history="1">
        <w:r w:rsidRPr="00FD674F">
          <w:rPr>
            <w:color w:val="000000" w:themeColor="text1"/>
            <w:sz w:val="24"/>
            <w:szCs w:val="24"/>
          </w:rPr>
          <w:t>главы VII</w:t>
        </w:r>
      </w:hyperlink>
      <w:r w:rsidRPr="00FD674F">
        <w:rPr>
          <w:color w:val="000000" w:themeColor="text1"/>
          <w:sz w:val="24"/>
          <w:szCs w:val="24"/>
        </w:rPr>
        <w:t xml:space="preserve"> настоящего Федерального закона и связанные с подготовкой и проведением общего собрания акционеров;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2.2.6. утверждение решения о выпуске (дополнительном выпуске) эмиссионных ценных бумаг, проспекта ценных бумаг, отчета об итогах выпуска (дополнительного выпуска) эмиссионных ценных бумаг, внесение изменений и/или дополнений в указанные в данном подпункте документы;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2.2.7. определение цены (денежной оценки) имущества, цены размещения и выкупа эмиссионных ценных бумаг в случаях, предусмотренных Федеральным законом «Об акционерных обществах»;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lastRenderedPageBreak/>
        <w:t>2.2.8. приобретение размещенных Банком акций, облигаций и иных ценных бумаг, за исключением случаев, в которых решение данного вопроса отнесено к исключительной компетенции Общего собрания акционеров Федеральным законом «Об акционерных обществах» и настоящим Уставом;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2.2.9. образование Правления, назначение Председателя Правления, его Заместителей, членов Правления, Главного бухгалтера, Заместителей Главного бухгалтера, досрочное прекращение их полномочий;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2.2.10. заключение, изменение и расторжение трудового договора с Председателем Правления Банка;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2.2.11. формирование политики стимулирования деятельности членов Правления Банка, в том числе Председателя Правления;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2.2.12. определение размера оплаты услуг аудиторской организации Банка;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2.2.13. утверждение дивидендной политики Банка, рекомендации по размеру дивидендов по акциям и порядку их выплаты;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2.2.14.принятие решений по использованию резервного и иных фондов Банка;</w:t>
      </w:r>
    </w:p>
    <w:p w:rsidR="005C5449" w:rsidRPr="00FD674F" w:rsidRDefault="005C5449" w:rsidP="005C544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 xml:space="preserve">           2.2.15. принятие решений об участии Банка в других организациях</w:t>
      </w:r>
      <w:r w:rsidRPr="00FD67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674F">
        <w:rPr>
          <w:color w:val="000000" w:themeColor="text1"/>
          <w:sz w:val="24"/>
          <w:szCs w:val="24"/>
        </w:rPr>
        <w:t xml:space="preserve">за исключением организаций, указанных в </w:t>
      </w:r>
      <w:hyperlink r:id="rId10" w:history="1">
        <w:r w:rsidRPr="00FD674F">
          <w:rPr>
            <w:color w:val="000000" w:themeColor="text1"/>
            <w:sz w:val="24"/>
            <w:szCs w:val="24"/>
          </w:rPr>
          <w:t>подпункте 17 пункта 15.1.1</w:t>
        </w:r>
      </w:hyperlink>
      <w:r w:rsidRPr="00FD674F">
        <w:rPr>
          <w:color w:val="000000" w:themeColor="text1"/>
          <w:sz w:val="24"/>
          <w:szCs w:val="24"/>
        </w:rPr>
        <w:t xml:space="preserve"> Устава</w:t>
      </w:r>
      <w:r w:rsidR="00026EAF" w:rsidRPr="00FD674F">
        <w:rPr>
          <w:color w:val="000000" w:themeColor="text1"/>
          <w:sz w:val="24"/>
          <w:szCs w:val="24"/>
        </w:rPr>
        <w:t xml:space="preserve"> Банка</w:t>
      </w:r>
      <w:r w:rsidRPr="00FD674F">
        <w:rPr>
          <w:color w:val="000000" w:themeColor="text1"/>
          <w:sz w:val="24"/>
          <w:szCs w:val="24"/>
        </w:rPr>
        <w:t>;</w:t>
      </w:r>
    </w:p>
    <w:p w:rsidR="005C5449" w:rsidRPr="00FD674F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2.2.16. утверждение внутренних документов Банка, за исключением внутренних документов, утверждение которых отнесено Федеральным законом «Об акционерных обществах» к компетенции Общего собрания акционеров, а также иных внутренних документов Банка, утверждение которых отнесено Уставом Банка к компетенции исполнительных органов;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.2.17. создание филиалов и открытие представительств Банка и их ликвидация, перевод филиалов в статус внутреннего структурного подразделения;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.2.18. утверждение положений о филиалах и представительствах, а также изменений и дополнений к ним;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.2.19. согласие на совершение или  последующее одобрение сделок в случаях, предусмотренных Федеральным законом «Об акционерных обществах»;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.2.20. согласие на совершение или последующее одобрение сделок в случаях, предусмотренных главой XI Федерального закона «Об акционерных обществах»;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.2.21. утверждение регистратора Банка и условий договора с ним, а также расторжение договора с ним;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 xml:space="preserve">.2.22. утверждение политики Банка в сфере управления рисками, осуществление контроля за функционированием системы управления рисками Банка, утверждение </w:t>
      </w:r>
      <w:r w:rsidR="00762A97" w:rsidRPr="00FD674F">
        <w:rPr>
          <w:color w:val="000000" w:themeColor="text1"/>
          <w:sz w:val="24"/>
          <w:szCs w:val="24"/>
        </w:rPr>
        <w:t xml:space="preserve">Положения о системе внутреннего контроля Банка, </w:t>
      </w:r>
      <w:r w:rsidR="005C5449" w:rsidRPr="00FD674F">
        <w:rPr>
          <w:color w:val="000000" w:themeColor="text1"/>
          <w:sz w:val="24"/>
          <w:szCs w:val="24"/>
        </w:rPr>
        <w:t xml:space="preserve">Положения о </w:t>
      </w:r>
      <w:r w:rsidR="00762A97" w:rsidRPr="00FD674F">
        <w:rPr>
          <w:color w:val="000000" w:themeColor="text1"/>
          <w:sz w:val="24"/>
          <w:szCs w:val="24"/>
        </w:rPr>
        <w:t>С</w:t>
      </w:r>
      <w:r w:rsidR="005C5449" w:rsidRPr="00FD674F">
        <w:rPr>
          <w:color w:val="000000" w:themeColor="text1"/>
          <w:sz w:val="24"/>
          <w:szCs w:val="24"/>
        </w:rPr>
        <w:t>лужбе внутреннего контроля Банка и Положения о Службе внутреннего аудита Банка;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.2.23. подготовка рекомендаций общему собранию акционеров Банка по проведению внешних аудиторских проверок и выбору внешних аудиторских организаций;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.2.24. осуществление контроля за привлечением аудиторской организации Банка для оказания консультационных услуг, не связанных с аудитом;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.2.25. определение требований к кандидатам на должность членов Правления и Председателя Правления Банка;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.2.26. избрание и освобождение от должности заместителя (заместителей) Председателя Совета директоров Банка;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lastRenderedPageBreak/>
        <w:t>2</w:t>
      </w:r>
      <w:r w:rsidR="005C5449" w:rsidRPr="00FD674F">
        <w:rPr>
          <w:color w:val="000000" w:themeColor="text1"/>
          <w:sz w:val="24"/>
          <w:szCs w:val="24"/>
        </w:rPr>
        <w:t>.2.27. принятие решения о приобретении акций (долей в уставных капиталах) хозяйственных обществ в размере 10 % от величины их уставного капитала и более в целях долгосрочного финансового вложения, а также принятие решения об отчуждении указанного имущества;</w:t>
      </w:r>
    </w:p>
    <w:p w:rsidR="005C5449" w:rsidRPr="00FD674F" w:rsidRDefault="00026EAF" w:rsidP="005C544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.2.28. формирование при необходимости из состава членов Совета директоров комитетов по отдельным направлениям деятельности Совета директоров Банка,</w:t>
      </w:r>
      <w:r w:rsidR="005C5449" w:rsidRPr="00FD67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5449" w:rsidRPr="00FD674F">
        <w:rPr>
          <w:color w:val="000000" w:themeColor="text1"/>
          <w:sz w:val="24"/>
          <w:szCs w:val="24"/>
        </w:rPr>
        <w:t>включая комитеты для предварительного рассмотрения вопросов, относящихся к его компетенции, утверждение Положения о комитетах Совета директоров и (или) принятие решений об определении зон ответственности членов Совета директоров по отдельным вопросам деятельности Банка;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.2.29. рассмотрение практики корпоративного управления в Банке;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.2.30. создание и функционирование эффективного внутреннего контроля;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 xml:space="preserve">.2.31. регулярное рассмотрение на своих заседаниях эффективности внутреннего контроля и обсуждение с исполнительными органами </w:t>
      </w:r>
      <w:r w:rsidR="006603BE" w:rsidRPr="00FD674F">
        <w:rPr>
          <w:color w:val="000000" w:themeColor="text1"/>
          <w:sz w:val="24"/>
          <w:szCs w:val="24"/>
        </w:rPr>
        <w:t>Банка</w:t>
      </w:r>
      <w:r w:rsidR="005C5449" w:rsidRPr="00FD674F">
        <w:rPr>
          <w:color w:val="000000" w:themeColor="text1"/>
          <w:sz w:val="24"/>
          <w:szCs w:val="24"/>
        </w:rPr>
        <w:t xml:space="preserve"> вопросов организации внутреннего контроля и мер по повышению его эффективности;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.2.32. рассмотрение документов по организации системы внутреннего контроля, подготовленных исполнительными органами Банка, службой внутреннего аудита, службой внутреннего контроля, иными структурными подразделениями Банка, аудиторской организацией, проводящей (проводившей) аудит;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.2.33. принятие мер, обеспечивающих оперативное выполнение исполнительными органами Банка рекомендаций и замечаний службы внутреннего аудита, службы внутреннего контроля, аудиторской организации, проводящей (проводившей) аудит, и надзорных органов;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.2.34. своевременное осуществление проверки соответствия внутреннего контроля характеру, и масштабу осуществляемых операций, уровню и сочетанию принимаемых рисков;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.2.35. утверждение информационной политики Банка (включая утверждение положения по использованию информации о деятельности Банка, о ценных бумагах Банка и сделках с ними, которая не является общедоступной и раскрытие которой может оказать существенное влияние на рыночную стоимость ценных бумаг Банка);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 xml:space="preserve">.2.36. размещение Банком облигаций и иных эмиссионных бумаг, за исключением  акций и эмиссионных ценных бумаг, конвертируемых в акции ;  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.2.37. утверждение стратегии управления рисками и капиталом Банка, в том числе в части обеспечения достаточности собственных средств (капитала) и ликвидности на покрытие рисков как в целом по Банку, так и по отдельным направлениям его деятельности, а также утверждение порядка управления наиболее значимыми для Банка рисками и контроль за реализацией указанного порядка;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 xml:space="preserve">.2.38. утверждение порядка применения банковских методик управления рисками и моделей количественной оценки рисков (в случае, предусмотренном </w:t>
      </w:r>
      <w:hyperlink r:id="rId11" w:history="1">
        <w:r w:rsidR="005C5449" w:rsidRPr="00FD674F">
          <w:rPr>
            <w:color w:val="000000" w:themeColor="text1"/>
            <w:sz w:val="24"/>
            <w:szCs w:val="24"/>
          </w:rPr>
          <w:t>статьей 72.1</w:t>
        </w:r>
      </w:hyperlink>
      <w:r w:rsidR="005C5449" w:rsidRPr="00FD674F">
        <w:rPr>
          <w:color w:val="000000" w:themeColor="text1"/>
          <w:sz w:val="24"/>
          <w:szCs w:val="24"/>
        </w:rPr>
        <w:t xml:space="preserve"> Федерального закона "О Центральном банке Российской Федерации (Банке России)"), включая оценку активов и обязательств, </w:t>
      </w:r>
      <w:proofErr w:type="spellStart"/>
      <w:r w:rsidR="005C5449" w:rsidRPr="00FD674F">
        <w:rPr>
          <w:color w:val="000000" w:themeColor="text1"/>
          <w:sz w:val="24"/>
          <w:szCs w:val="24"/>
        </w:rPr>
        <w:t>внебалансовых</w:t>
      </w:r>
      <w:proofErr w:type="spellEnd"/>
      <w:r w:rsidR="005C5449" w:rsidRPr="00FD674F">
        <w:rPr>
          <w:color w:val="000000" w:themeColor="text1"/>
          <w:sz w:val="24"/>
          <w:szCs w:val="24"/>
        </w:rPr>
        <w:t xml:space="preserve"> требований и обязательств Банка, а также сценариев и результатов </w:t>
      </w:r>
      <w:proofErr w:type="spellStart"/>
      <w:r w:rsidR="005C5449" w:rsidRPr="00FD674F">
        <w:rPr>
          <w:color w:val="000000" w:themeColor="text1"/>
          <w:sz w:val="24"/>
          <w:szCs w:val="24"/>
        </w:rPr>
        <w:t>стресс-тестирования</w:t>
      </w:r>
      <w:proofErr w:type="spellEnd"/>
      <w:r w:rsidR="005C5449" w:rsidRPr="00FD674F">
        <w:rPr>
          <w:color w:val="000000" w:themeColor="text1"/>
          <w:sz w:val="24"/>
          <w:szCs w:val="24"/>
        </w:rPr>
        <w:t>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.2.39. утверждение порядка предотвращения конфликтов интересов, плана восстановления финансовой устойчивости в случае существенного ухудшения финансового состояния Банка, плана действий, направленных на обеспечение непрерывности деятельности и (или) восстановление деятельности Банка в случае возникновения нестандартных и чрезвычайных ситуаций, утверждение руководителя службы внутреннего аудита Банка и  руководителя службы внутреннего контроля, плана работы службы внутреннего аудита Банка, плана деятельности службы внутреннего контроля Банка;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lastRenderedPageBreak/>
        <w:t>2</w:t>
      </w:r>
      <w:r w:rsidR="005C5449" w:rsidRPr="00FD674F">
        <w:rPr>
          <w:color w:val="000000" w:themeColor="text1"/>
          <w:sz w:val="24"/>
          <w:szCs w:val="24"/>
        </w:rPr>
        <w:t>.2.40. проведение оценки на основе отчетов службы внутреннего аудита соблюдения Председателем Правления Банка и Правлением Банка стратегий и порядков, утвержденных Советом директоров;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.2.41. принятие решений об обязанностях членов Совета директоров, включая образование в его составе комитетов, а также проведение оценки собственной работы и представление ее результатов Общему собранию акционеров Банка;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.2.42. утверждение кадровой политики Банка (порядок определения размеров окладов руководителей Банка, порядок определения размера, форм и начисления компенсационных и стимулирующих выплат руководителям Банка, руководителю службы управления рисками,  руководителю службы внутреннего аудита Банка, руководителю службы внутреннего контроля Банка и иным руководителям (работникам), принимающим решения об осуществлении Банком операций и иных сделок, результаты которых могут повлиять на соблюдение Банком обязательных нормативов или возникновение иных ситуаций, угрожающих интересам вкладчиков и кредиторов, включая основания для осуществления мер по предупреждению несостоятельности (банкротства) Банка, квалификационные требования к указанным лицам, а также размер фонда оплаты труда Банка.</w:t>
      </w:r>
    </w:p>
    <w:p w:rsidR="005C5449" w:rsidRPr="00FD674F" w:rsidRDefault="005C5449" w:rsidP="005C5449">
      <w:pPr>
        <w:autoSpaceDE w:val="0"/>
        <w:autoSpaceDN w:val="0"/>
        <w:adjustRightInd w:val="0"/>
        <w:ind w:firstLine="488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Утверждение политики Банка в области оплаты труда и контроль ее реализации, рассмотрение вопросов организации, мониторинга и контроля системы оплаты труда, оценки ее соответствия стратегии Банка, характеру и масштабу совершаемых операций, результатам ее деятельности, уровню и сочетанию принимаемых рисков.</w:t>
      </w:r>
    </w:p>
    <w:p w:rsidR="005C5449" w:rsidRPr="00FD674F" w:rsidRDefault="00026EAF" w:rsidP="005C5449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.2.43. наблюдение за тем, чтобы системы и процессы внутреннего контроля охватывали такие сферы, как порядок составления и представления бухгалтерской (финансовой) и внутренней отчетности, мониторинг выполнения требований законодательства Российской Федерации, а также внутренних документов Банка, эффективность совершаемых операций и других сделок, сохранность активов;</w:t>
      </w:r>
    </w:p>
    <w:p w:rsidR="005C5449" w:rsidRPr="00FD674F" w:rsidRDefault="00026EAF" w:rsidP="005C544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.2.44.  мониторинг и анализ эффективности деятельности службы внутреннего аудита;</w:t>
      </w:r>
    </w:p>
    <w:p w:rsidR="005C5449" w:rsidRPr="00FD674F" w:rsidRDefault="00026EAF" w:rsidP="005C544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.2.45. анализ отчетов службы внутреннего аудита о выполнении планов проверок и отчетов службы внутреннего контроля о проведенной работе;</w:t>
      </w:r>
    </w:p>
    <w:p w:rsidR="005C5449" w:rsidRPr="00FD674F" w:rsidRDefault="00026EAF" w:rsidP="005C544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.2.46. оценка эффективности выполнения руководителем службы внутреннего аудита возложенных на него функций;</w:t>
      </w:r>
    </w:p>
    <w:p w:rsidR="005C5449" w:rsidRPr="00FD674F" w:rsidRDefault="00026EAF" w:rsidP="005C544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.2.47.  обеспечение своевременного принятия мер по устранению недостатков в системе внутреннего контроля и нарушений требований законодательства Российской Федерации, внутренних документов Банка, а также других недостатков, выявленных внешними аудиторскими организациями;</w:t>
      </w:r>
    </w:p>
    <w:p w:rsidR="005C5449" w:rsidRPr="00FD674F" w:rsidRDefault="00026EAF" w:rsidP="005C544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.2.48. предварительное утверждение годового отчета Банка в сроки, установленные Федеральным законом «Об акционерных общ</w:t>
      </w:r>
      <w:bookmarkStart w:id="2" w:name="_GoBack"/>
      <w:bookmarkEnd w:id="2"/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ествах»;</w:t>
      </w:r>
    </w:p>
    <w:p w:rsidR="005C5449" w:rsidRPr="00FD674F" w:rsidRDefault="00026EAF" w:rsidP="005C544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544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.2.49. рассмотрение вопросов правомерности и соблюдения порядка по совершенным операциям списания за счет ранее сформированных резервов безнадежной задолженности по ссудам и прочим активам Банка в случаях, предусмотренных законодательством и внутренними документами Банка;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.2.50. регулярное (не реже одного раза в год) рассмотрение на своих заседаниях отчетов Службы финансового мониторинга;</w:t>
      </w:r>
    </w:p>
    <w:p w:rsidR="00C453A6" w:rsidRPr="00FD674F" w:rsidRDefault="00026EAF" w:rsidP="00C453A6">
      <w:pPr>
        <w:pStyle w:val="ConsPlusNormal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453A6" w:rsidRPr="00FD674F">
        <w:rPr>
          <w:rFonts w:ascii="Times New Roman" w:hAnsi="Times New Roman"/>
          <w:color w:val="000000" w:themeColor="text1"/>
          <w:sz w:val="24"/>
          <w:szCs w:val="24"/>
        </w:rPr>
        <w:t>2.2.51 одобрение сделок, несущих потенциальную угрозу финансовой устойчивости Банка, то есть сделок по предоставлению кредитов (кроме кредитов в форме овердрафта) и банковских гарантий, приобретению прав требования (цессии) в размере, превышающем 5% от величины собственных средств (капитала) Банка на одного заемщика, принципала, должника, при условии, что указанные кредиты, гарантии, права требования не имеют обеспечения, относящегося в соответствии с нормативным актом Банка России к обеспечению I либо II категории</w:t>
      </w:r>
      <w:r w:rsidR="0019283F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3A6" w:rsidRPr="00FD674F">
        <w:rPr>
          <w:rFonts w:ascii="Times New Roman" w:hAnsi="Times New Roman"/>
          <w:color w:val="000000" w:themeColor="text1"/>
          <w:sz w:val="24"/>
          <w:szCs w:val="24"/>
        </w:rPr>
        <w:t>качества;</w:t>
      </w:r>
    </w:p>
    <w:p w:rsidR="00C453A6" w:rsidRPr="00FD674F" w:rsidRDefault="00C453A6" w:rsidP="00C453A6">
      <w:pPr>
        <w:pStyle w:val="ConsPlusNormal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одобрение сделок по реализации прав требования (цессии) в размере, превышающем 5% от величины собственных средств (капитала) Банка;</w:t>
      </w:r>
    </w:p>
    <w:p w:rsidR="00C453A6" w:rsidRPr="00FD674F" w:rsidRDefault="00C453A6" w:rsidP="00C453A6">
      <w:pPr>
        <w:pStyle w:val="ConsPlusNormal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- одобрение сделок, несущих кредитный риск для Банка, в случае если лицо, с которым заключается такая сделка, является связанным с Банком, и при этом сумма сделки или нескольких взаимосвязанных сделок либо цена или балансовая стоимость имущества, с приобретением, отчуждением или возможностью отчуждения которого связаны такие сделки, составляет более 3 процентов от величины собственных средств (капитала) Банка, но менее 10 процентов от балансовой стоимости активов Банка по данным его бухгалтерской отчетности на последнюю отчетную дату; </w:t>
      </w:r>
    </w:p>
    <w:p w:rsidR="00C453A6" w:rsidRPr="00FD674F" w:rsidRDefault="00C453A6" w:rsidP="00C453A6">
      <w:pPr>
        <w:pStyle w:val="ConsPlusNormal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- одобрение сделок, несущих кредитный риск для Банка, в случае если лицо, с которым заключается такая сделка, является связанным с Банком и одновременно – заинтересованным в совершении Банком указанной сделки, и при этом сумма сделки или нескольких взаимосвязанных сделок либо цена или балансовая стоимость имущества, с приобретением, отчуждением или возможностью отчуждения которого связаны такие сделки, составляет менее 10 процентов от балансовой стоимости активов Банка по данным его бухгалтерской отчетности на последнюю отчетную дату; </w:t>
      </w:r>
    </w:p>
    <w:p w:rsidR="00C453A6" w:rsidRPr="00FD674F" w:rsidRDefault="00C453A6" w:rsidP="00026EAF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449" w:rsidRPr="00FD674F" w:rsidRDefault="00026EAF" w:rsidP="005C544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.2.5</w:t>
      </w:r>
      <w:r w:rsidRPr="00FD674F">
        <w:rPr>
          <w:color w:val="000000" w:themeColor="text1"/>
          <w:sz w:val="24"/>
          <w:szCs w:val="24"/>
        </w:rPr>
        <w:t>2.</w:t>
      </w:r>
      <w:r w:rsidR="005C5449" w:rsidRPr="00FD674F">
        <w:rPr>
          <w:color w:val="000000" w:themeColor="text1"/>
          <w:sz w:val="24"/>
          <w:szCs w:val="24"/>
        </w:rPr>
        <w:t xml:space="preserve"> определение принципов и подходов к организации в </w:t>
      </w:r>
      <w:r w:rsidR="00A758D4" w:rsidRPr="00FD674F">
        <w:rPr>
          <w:color w:val="000000" w:themeColor="text1"/>
          <w:sz w:val="24"/>
          <w:szCs w:val="24"/>
        </w:rPr>
        <w:t>Банке</w:t>
      </w:r>
      <w:r w:rsidR="005C5449" w:rsidRPr="00FD674F">
        <w:rPr>
          <w:color w:val="000000" w:themeColor="text1"/>
          <w:sz w:val="24"/>
          <w:szCs w:val="24"/>
        </w:rPr>
        <w:t xml:space="preserve"> управления рисками, внутреннего контроля и внутреннего аудита;</w:t>
      </w:r>
    </w:p>
    <w:p w:rsidR="005C5449" w:rsidRPr="00FD674F" w:rsidRDefault="00026EAF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2</w:t>
      </w:r>
      <w:r w:rsidR="005C5449" w:rsidRPr="00FD674F">
        <w:rPr>
          <w:color w:val="000000" w:themeColor="text1"/>
          <w:sz w:val="24"/>
          <w:szCs w:val="24"/>
        </w:rPr>
        <w:t>.2.5</w:t>
      </w:r>
      <w:r w:rsidRPr="00FD674F">
        <w:rPr>
          <w:color w:val="000000" w:themeColor="text1"/>
          <w:sz w:val="24"/>
          <w:szCs w:val="24"/>
        </w:rPr>
        <w:t>3</w:t>
      </w:r>
      <w:r w:rsidR="005C5449" w:rsidRPr="00FD674F">
        <w:rPr>
          <w:color w:val="000000" w:themeColor="text1"/>
          <w:sz w:val="24"/>
          <w:szCs w:val="24"/>
        </w:rPr>
        <w:t>. иные вопросы, предусмотренные настоящим Уставом и Федеральным законом «Об акционерных обществах».</w:t>
      </w:r>
    </w:p>
    <w:p w:rsidR="005C5449" w:rsidRPr="00FD674F" w:rsidRDefault="005C5449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Вопросы, отнесенные к компетенции Совета директоров Банка, не могут быть переданы на решение исполнительных органов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2796" w:rsidRPr="00FD674F" w:rsidRDefault="00CA2796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Совет директоров по мере необходимости осуществляет консультационную поддержку исполнительного органа управления банка по вопросам деятельности </w:t>
      </w:r>
      <w:r w:rsidR="00494DF5" w:rsidRPr="00FD674F">
        <w:rPr>
          <w:rFonts w:ascii="Times New Roman" w:hAnsi="Times New Roman"/>
          <w:color w:val="000000" w:themeColor="text1"/>
          <w:sz w:val="24"/>
          <w:szCs w:val="24"/>
        </w:rPr>
        <w:t>банка и утверждает  политик</w:t>
      </w:r>
      <w:r w:rsidR="00374C1E" w:rsidRPr="00FD674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94DF5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(план) обеспечения преемственности членов исполнительного органа управления банка;</w:t>
      </w:r>
    </w:p>
    <w:p w:rsidR="00085E52" w:rsidRPr="00FD674F" w:rsidRDefault="00374C1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 Совет директоров осуществляет контроль реализации системы вознаграждения в Банке;</w:t>
      </w:r>
    </w:p>
    <w:p w:rsidR="00374C1E" w:rsidRPr="00FD674F" w:rsidRDefault="00374C1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 Совет директоров проводит на периодической основе оценку степени соответствия политики по вознаграждению целям формирования системы мотивации сотрудников и обеспечения эффективности деятельности Банка; при необходимости осуществляется внесение изменений (корректировки) в политику по вознаграждению.</w:t>
      </w:r>
    </w:p>
    <w:p w:rsidR="002519CE" w:rsidRPr="00FD674F" w:rsidRDefault="002519C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.Совет директоров осуществляет контроль уведомления и (или) информирования надзорного органа по вопросам реализации политики управления конфликтом интересов и о существенных фактах возможных конфликтов интересов в банке.</w:t>
      </w:r>
    </w:p>
    <w:p w:rsidR="0060481B" w:rsidRPr="00FD674F" w:rsidRDefault="002519C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>В Банке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при необходимости 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могут 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>реализовываться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стра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>хования ответственности членов С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>овета директоров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2A97" w:rsidRPr="00FD674F" w:rsidRDefault="00762A97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III. Права и обязанности членов Совета директоров 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3.1. Члены Совета директоров Банка имеют право: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1) требовать созыва заседания Совета директоров Банка;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2) предлагать вопросы для включения в повестку дня заседания Совета директоров Банка;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обсуждать на заседаниях Совета директоров Банка вопросы деятельности Банка, вносить предложения и голосовать по всем вопросам повестки дня заседания Совета директоров Банка (за исключением вопроса об одобрении (получении согласия на совершение) сделок Банка, в совершении которых имеется заинтересованность, если в соответствии с Федеральным </w:t>
      </w:r>
      <w:hyperlink r:id="rId12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 и (или) уставом Банка они признаются лицами, имеющими заинтересованность в совершении Банком указанных сделок);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требовать внесения в протокол заседания Совета директоров Банка своего особого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мнения по вопросам повестки дня и принимаемым решениям;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5) направлять свое письменное мнение по вопросам повестки дня заседания Совета директоров Банка, на котором они не могут присутствовать;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6) знакомиться с протоколами заседаний Совета директоров Банка, комитетов и иных рабочих органов Совета директоров Банка, получать копии таких протоколов;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7) запрашивать и получать информацию и документы, необходимые членам Совета директоров Банка для исполнения ими своих обязанностей, в том числе документы бухгалтерского учета Банка и иную документацию, получать копии соответствующих документов;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8) запрашивать и получать информацию и документы, необходимые членам Совета директоров Банка для исполнения ими своих обязанностей, связанные с деятельностью подконтрольных Банку юридических лиц (при их наличии), в том числе документы бухгалтерского учета подконтрольных Банку юридических лиц ( при их наличии) и иную документацию в том же объеме, в каком сам Банк имеет доступ к указанной информации и документам, получать копии соответствующих документов;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9) получать вознаграждение и (или) компенсации в связи с осуществлением ими функций членов Совета директоров Банка в соответствии с принятой в Банке политикой по вознаграждению членов Совета директоров, исполнительных органов и иных ключевых руководящих работников Банка, а также соответствующим решением общего собрания акционеров Банка;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10) осуществлять иные права, предусмотренные законодательством Российской Федерации, уставом Банка, настоящим Положением, иными внутренними документами Банка, а в случае заключения Банком договора с ними - также таким договором.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3.2. Наличие в затребованных членом Совета директоров Банка документах конфиденциальной информации, в том числе составляющей коммерческую тайну, не может препятствовать их предоставлению такому члену Совета директоров Банка. Член Совета директоров Банка, которому предоставляется указанная информация, обязан сохранять ее конфиденциальность. В подтверждение принятия обязанности по сохранению конфиденциальности информации Банк вправе требовать от члена Совета директоров выдачи соответствующей расписки, в которой он подтверждает, что предупрежден о конфиденциальности получаемой информации, об обязанности сохранять конфиденциальность получаемой информации и об ответственности за неисполнение такой обязанности, если указанная обязанность не предусмотрена в договоре с членом Совета директоров Банка.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Информация, необходимая для принятия решений по вопросам повестки заседания Совета директоров Банка, должна быть направлена членам Совета директоров Банка и секретарю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исполнительными органами и руководителями структурных подразделений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позднее, чем </w:t>
      </w:r>
      <w:r w:rsidR="00CE418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совета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Члены Совета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осуществлять в соответствии с установленной компетенцией общее руководство деятельностью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действуя в его интересах, осуществляя свои права и исполняя свои обязанности разумно и добросовестно;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активно участвовать в работе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комитетов, заранее уведомлять о невозможности своего участия в заседаниях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или его комитетов, в состав которых они входят, с объяснением причин;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 разглашать и не использовать в личных интересах или в интересах третьих лиц конфиденциальную информацию о деятельности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подконтрольных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юридических лиц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( при их наличии)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воздерживаться от действий, которые приведут или могут привести к возникновению конфликта между их интересами и интересами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при наличии или возникновения такого конфликта - незамедлительно информировать об этом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уведомлять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известных им совершаемых или предполагаемых сделках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они могут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быть признаны заинтересованными лицами;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намерении совершить сделки с акциями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акциями (долями) подконтрольных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хозяйственных обществ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при их наличии)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незамедлительно после совершения таких сделок - об их совершении;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 включении в список кандидатур для голосования по выборам в органы управления иных организаций или о согласии занять должность единоличного или стать членом коллегиального исполнительных органов иных организаций и незамедлительно после избрания (назначения) в органы управления иных организаций - о таком избрании (назначении);</w:t>
      </w:r>
    </w:p>
    <w:p w:rsidR="00DD0958" w:rsidRPr="00FD674F" w:rsidRDefault="00DD0958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независимые директора обязаны  уведомлять Совет директоров о возникновении обстоятельств, в результате которых они перестают соответствовать критериям независимости;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не совершать действия, заведомо направленные на причинение вреда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7) исполнять иные обязанности, предусмотренные законодательством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настоящим Положением, а в случае заключения 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с ними - также таким договором.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Состав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Членом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только физическое лицо.</w:t>
      </w:r>
    </w:p>
    <w:p w:rsidR="006546C0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избирается в количестве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5 (пяти) </w:t>
      </w:r>
      <w:r w:rsidR="006546C0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человек, что </w:t>
      </w:r>
      <w:r w:rsidR="006546C0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 масштабу деятельности банка и обеспечивает  возможность эффективного функционирования Совета директоров.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избранные в состав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директоров, могут переизбираться неограниченное число раз.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Совет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возглавляет его председатель.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Исполнительные директора (члены исполнительных органов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лица, находящиеся в трудовых отношениях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Банком,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входящие в состав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могут составлять </w:t>
      </w:r>
      <w:r w:rsidRPr="00FD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одной четвертой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числа членов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Независимые директора (директора, обладающие достаточным профессионализмом, опытом и самостоятельностью для формирования собственной позиции, способные выносить объективные и добросовестные суждения, независимые от влияния исполнительных органов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отдельных групп акционеров или иных заинтересованных сторон), входящие в состав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должны составлять </w:t>
      </w:r>
      <w:r w:rsidRPr="00FD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менее одной трети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числа членов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38D3" w:rsidRPr="00FD674F" w:rsidRDefault="007138D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При этом количество независимых директоров (не связанных с банком) в составе Совета директоров обеспечивает возможность формирования объективной и беспристрас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>тной оценки текущей ситуации в Б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анке, в т.ч. внесение существенного вклада в обсуждение и принятие решений по вопросам реализации стратегии, предотвращения и разрешения конфликта интересов в банке,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оценки деятельности исполнительного органа управ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>ления Б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анка и иным важным воп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>росам и задачам, стоящим перед Б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анком;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В обычных условиях независимым директором не может считаться лицо, которое связанно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акционером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контрагентом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государством или муниципальным образованием.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независимости, в том числе критерии связанности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акционером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контрагентом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государством или муниципальным образованием, определяются в соответствии с положениями </w:t>
      </w:r>
      <w:hyperlink r:id="rId13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корпоративного управления, рекомендованного к применению письмом Банка России от 10.04.2014 N 06-52/2463 "О Кодексе корпоративного управления".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Совет директоров при поддержке комитета по номинациям проводит оценку соответствия кандидатов в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критериям независимости, а также осуществляет регулярный анализ соответствия независимых членов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критериям независимости не реже одного раза в год. Совет директоров обеспечивает незамедлительное раскрытие информации о выявлении обстоятельств, в силу которых член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перестает быть независимым.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В отдельных случаях, носящих исключительный характер,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при проведении оценки вправе признать независимым члена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(кандидата в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директоров), несмотря на наличие у него каких-либо формальных критериев связанности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Банком,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существенным акционером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контрагентом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государством или муниципальным образованием, если такая связанность не оказывает влияния на способность соответствующего лица выносить независимые, объективные и добросовестные суждения.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(кандидаты в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директоров) обязаны своевременно предоставлять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сведения, необходимые для получения представления об их личных и профессиональных качествах, в том числе их биографические данные (включая сведения об их возрасте, образовании, месте работы в настоящее время, квалификации, опыте), информацию об их членстве в советах директоров других юридических лиц, а также сведения о должностях, которые они занимают или занимали в течение не менее чем пяти последних лет в органах управления иных юридических лиц, прямом или косвенном влад</w:t>
      </w:r>
      <w:r w:rsidR="00C63E5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ении долями и акциями в иных юри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дических лицах.</w:t>
      </w:r>
    </w:p>
    <w:p w:rsidR="00C63E5A" w:rsidRPr="00FD674F" w:rsidRDefault="00C63E5A" w:rsidP="00C63E5A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4.10.При формировании  Совета директоров учитывается, что совокупность компетенций (квалификаций), знаний и опыта членов Совета директоров должно соответствовать характеру, масштабам деятельности и профилю рисков банка. В частности желательно, чтобы члены Совета директоров (в совокупности) обладали различными компетенциями , как-то в области рынков капитала, финансового анализа, финансовой стабильности, финансовой отчетности, информационных технологий, стратегического планирования, управления рисками, компенсационных практик, регулирования деятельности финансовых организаций, корпоративного управления,  управленческий опыт; </w:t>
      </w:r>
    </w:p>
    <w:p w:rsidR="00C63E5A" w:rsidRPr="00FD674F" w:rsidRDefault="000F1F87" w:rsidP="000F1F8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4.11. Члены С</w:t>
      </w:r>
      <w:r w:rsidR="00C63E5A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овета директоров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должны быть </w:t>
      </w:r>
      <w:r w:rsidR="00C63E5A" w:rsidRPr="00FD674F">
        <w:rPr>
          <w:rFonts w:ascii="Times New Roman" w:hAnsi="Times New Roman"/>
          <w:color w:val="000000" w:themeColor="text1"/>
          <w:sz w:val="24"/>
          <w:szCs w:val="24"/>
        </w:rPr>
        <w:t>осведомлены об особенностях текущего состояния и основных тенденциях развития мировой и региональной экономики, финансовых рынков, правовой и регуляторной среды;</w:t>
      </w:r>
    </w:p>
    <w:p w:rsidR="00CC2535" w:rsidRPr="00FD674F" w:rsidRDefault="00CC2535" w:rsidP="000F1F8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4.12.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ab/>
        <w:t>Формирование Совета директоров осуществляется таким образом, чтобы в состав Совета директоров входили члены, обладающие необходимой квалификацией для рассмотрения и принятия решений по вопросам организации управления рисками, внутреннего контроля.</w:t>
      </w:r>
    </w:p>
    <w:p w:rsidR="00F3541E" w:rsidRPr="00FD674F" w:rsidRDefault="00F3541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4.13. Совет директоров определяет принципы и формирует ожидания в Банке о том, что бизнес-процессы осуществляются в соответствии с законодательными (легальными) требованиями и высокими этическими принципами.</w:t>
      </w:r>
    </w:p>
    <w:p w:rsidR="00D51577" w:rsidRPr="00FD674F" w:rsidRDefault="00D51577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4.14. Совет директоров обеспечивает доведение до сведения всех сотрудников Банка информации о принятых этических нормах, ценностях и кодекса поведения, а также о мерах (санкциях), которые предпринимаются в Банке в  случаях фактов совершения действий, не соответствующих принятым ценностям и кодексу поведения, со стороны членов исполнительных органов управления, ключевых сотрудников, работников Банка.</w:t>
      </w:r>
    </w:p>
    <w:p w:rsidR="00D51577" w:rsidRPr="00FD674F" w:rsidRDefault="00D51577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4.15.Члены Совета директоров не прибегают к доминирующему стилю руководства, стимулируют формирование атмосферы сотрудничества, уважения к идеям и предложениям, высказываемым коллегами, поощряют конструктивный диалог при принятии решений и обсуждении вопросов, утверждают принци</w:t>
      </w:r>
      <w:r w:rsidR="00D24F67" w:rsidRPr="00FD674F">
        <w:rPr>
          <w:rFonts w:ascii="Times New Roman" w:hAnsi="Times New Roman"/>
          <w:color w:val="000000" w:themeColor="text1"/>
          <w:sz w:val="24"/>
          <w:szCs w:val="24"/>
        </w:rPr>
        <w:t>пы доверия и взаимного уважения.</w:t>
      </w:r>
    </w:p>
    <w:p w:rsidR="00D24F67" w:rsidRPr="00FD674F" w:rsidRDefault="00D24F67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4.16. Члены Совета директоров осуществляют и поощряют эффективное взаимодействие и информационный обмен внутри Банка.</w:t>
      </w:r>
    </w:p>
    <w:p w:rsidR="00085E52" w:rsidRPr="00FD674F" w:rsidRDefault="00D51577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D24F6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36B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Члены Р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евизионной комиссии (ревизор) и корпоративный секретарь не могут одновременно являться членами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DF100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Избрание членов совета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прекращение</w:t>
      </w: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их полномочий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общие вопросы организации </w:t>
      </w:r>
      <w:r w:rsidR="002324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Совета директоров 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Члены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избираются общим собранием акционеров в порядке, предусмотренном Федеральным </w:t>
      </w:r>
      <w:hyperlink r:id="rId14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 и уставом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срок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 следующего годового общего собрания акционеров. Если годовое общее собрание акционеров не было проведено в сроки, установленные уставом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полномочия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085E52" w:rsidRPr="00FD674F" w:rsidRDefault="00C474E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5.2. Избрание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посредством прозрачной процедуры, позволяющей акционерам получить информацию о кандидатах в члены совета директоров, достаточную для формирования представления об их личных и профессиональных качествах.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03"/>
      <w:bookmarkEnd w:id="3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5.3. В обычных условиях в составе материалов к общему собранию акционеров, повестка дня которого соде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ржит вопрос об избрании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по каждому из выдвинутых кандидатов, включенных в список кандидатур для голосовани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я по избранию в состав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должна предоставляться следующая информация: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 лице (группе лиц), выдвинувшем кандидата;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2) сведения о возрасте и образовании кандидата;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сведения о характере отношений кандидата с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аффилированными</w:t>
      </w:r>
      <w:proofErr w:type="spellEnd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лицами и крупными контрагентами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5) сведения о членстве кандидата в советах директоров других юридических лиц, а также информация о выдвижении кандидата в члены совета директоров или для избрания (назначения) на должность в иных юридических лицах;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6) информация о соответствии кандидата требованиям, предъявляемым к независимым директорам;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сведения о наличии письменного согласия кандидата на его избрание в совет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его работу в составе комитета (комитетов)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если предполагается его участие в работе такого комитета (комитетов);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дополнительно представленная самим кандидатом.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Если все или часть сведений, указанных в </w:t>
      </w:r>
      <w:hyperlink w:anchor="P103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5.3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представлены выдвинувшим кандидата лицом или самим кандидатом, в составе материалов к общему собранию акционеров, повестка дня которого содержит вопрос об избрании членов 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вместо указанных сведений предоставляется информация о причинах их отсутствия.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При выдвижении кандидата в члены 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от кандидата письменное согласие на его избрание в совет директоров и на его работу в комитете (комитетах) совета директоров, если предполагается участие выдвинутого кандидата в работе такого комитета (комитетов)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согласие на обработку персональных данных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При выдвижении и одобрении кандидатов в члены Совета директоров с ними проводятся интервью (опросы, собеседования) в ходе которых выявляются источники возможного конфликта интересов, в т.ч. в случаях, когда источником возникновения конфликта интересов могут быть: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1) отдельные сотрудники (члены органов управления, ключевые сотрудники, акционеры, участники),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2) настоящее или предыдущее место работы, занимаемая позиция, 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3) наличие личных, профессиональных или иных экономических отношений с другими членами Совета директоров или членами органов управления банка.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Для выяснения указанных обстоятельств может быть привлечена Служба безопасности банка.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5.6. Выборы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осуществляются кумулятивным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голосованием. Избранными 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кандидаты, набравшие наибольшее число голосов.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5.7. По решению общего собрания акц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ионеров полномочия всех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прекращены досрочно.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 В случае, если число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менее определенного уставом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орума для принятия им решений,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принять решение о проведении внеочередного общего собрания акционер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 для избрания нового состава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Оставшиеся члены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принимать решение только о созыве такого внеочередного общего собрания акционеров.</w:t>
      </w:r>
    </w:p>
    <w:p w:rsidR="00330EC2" w:rsidRPr="00FD674F" w:rsidRDefault="00C96EFF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5.9. При выдвижении, оценке и утверждении  кандидатов в члены Совета директоров проводится оценка: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1) наличия необходимых знаний, компетенции, опыта, для независимых директоров – способность выносить самостоятельную экспертную оценку,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2) наличия безупречной деловой репутации, 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3) наличия достаточного времени для выполнения обязанностей члена совета директоров,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4) способности и готовности эффективно взаимодействовать с другими членами совета директоров;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085E5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5) отсутствия конфликта интересов и (или) соответствия критериям независимости;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5.10. Новые члены Совета директоров проходят вводные программы ознакомления и обучения, в т.ч. предусматривающие информирование: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E00063" w:rsidRPr="00FD674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) о состоянии сегмента финансового рынка, на котором осуществляет деятельность Банк, 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2) об основных особенностях деятельности Банка – принятой стратегии, финансовых результатах ткущего и прошлых периодов, стратегии, об основных достижениях и недостатках в деятельности Банка, 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3) об основных требованиях к деятельности членов Совета директоров (в т.ч. вопросы репутации в случае банкротства банка, выполнения фидуциарных обязанностей, соблюдения принципов добросовестности и разумности, о планах обеспечения преемственнос</w:t>
      </w:r>
      <w:r w:rsidR="00AE78D6" w:rsidRPr="00FD674F">
        <w:rPr>
          <w:rFonts w:ascii="Times New Roman" w:hAnsi="Times New Roman"/>
          <w:color w:val="000000" w:themeColor="text1"/>
          <w:sz w:val="24"/>
          <w:szCs w:val="24"/>
        </w:rPr>
        <w:t>ти руководства и другие вопросы.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5.11. В целях обеспечения поддержания и совершенствования знаний и опыта членов Совета директоров Банк обеспечивает возможность членам Совета директоров на постоянной основе повышать квалификацию по вопросам, относящимся к их компетенции, в т.ч.: 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      1) Совет директоров в необходимых случаях выделяет необходимые время, бюджет и иные ресурсы для реализации соответствующих программ; 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     2)  В отношении членов Совета директоров, не обладающих достаточными опытом и знаниями в области финансов, регулирования и управления рисками, в необходимых случаях  организовывается  проведение интенсивных программ повышения квалификации;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367" w:rsidRPr="00FD674F" w:rsidRDefault="005045EC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5.1</w:t>
      </w:r>
      <w:r w:rsidR="00AE78D6" w:rsidRPr="00FD674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 В случаях, когда Совету директоров становятся известными факты несоответствия члена(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 Совета директоров требованиям к квалификации, опыту, деловой репутации или факты, свидет</w:t>
      </w:r>
      <w:r w:rsidR="00FA7367" w:rsidRPr="00FD674F">
        <w:rPr>
          <w:rFonts w:ascii="Times New Roman" w:hAnsi="Times New Roman"/>
          <w:color w:val="000000" w:themeColor="text1"/>
          <w:sz w:val="24"/>
          <w:szCs w:val="24"/>
        </w:rPr>
        <w:t>ельствующие о том, что член(</w:t>
      </w:r>
      <w:proofErr w:type="spellStart"/>
      <w:r w:rsidR="00FA7367" w:rsidRPr="00FD674F"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="00FA7367" w:rsidRPr="00FD674F">
        <w:rPr>
          <w:rFonts w:ascii="Times New Roman" w:hAnsi="Times New Roman"/>
          <w:color w:val="000000" w:themeColor="text1"/>
          <w:sz w:val="24"/>
          <w:szCs w:val="24"/>
        </w:rPr>
        <w:t>) Сове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та директоров не выполняет(ют) должным образом свои обязанности</w:t>
      </w:r>
      <w:r w:rsidR="00FA7367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Совет директоров предпринимает следующие действия :</w:t>
      </w:r>
    </w:p>
    <w:p w:rsidR="00FA7367" w:rsidRPr="00FD674F" w:rsidRDefault="00FA7367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получает от такого члена Совет директоров необходимые пояснения по выявленным фактам и комментарии о способах решения возникших вопросов,</w:t>
      </w:r>
    </w:p>
    <w:p w:rsidR="00FA7367" w:rsidRPr="00FD674F" w:rsidRDefault="00FA7367" w:rsidP="00FA736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- в случае  несоответствия члена Совета директоров требованиям к квалификации, опыту, деловой репутации  такой член Совета директоров отстраняется/не принимает участия в заседаниях Совета директоров с момента, когда Совету директоров стало известно о дискредитирующих фактах его биографии. </w:t>
      </w:r>
    </w:p>
    <w:p w:rsidR="005045EC" w:rsidRPr="00FD674F" w:rsidRDefault="00FA7367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Совет директоров предпринимает необходимые действия по оперативному изменению состава Совета директоров, в том числе созыва собрания акционеров для целей выбора нового состава Совета директоров банка</w:t>
      </w:r>
      <w:r w:rsidR="00AB6600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, о чем оперативно информирует </w:t>
      </w:r>
      <w:r w:rsidR="005045EC" w:rsidRPr="00FD674F">
        <w:rPr>
          <w:rFonts w:ascii="Times New Roman" w:hAnsi="Times New Roman"/>
          <w:color w:val="000000" w:themeColor="text1"/>
          <w:sz w:val="24"/>
          <w:szCs w:val="24"/>
        </w:rPr>
        <w:t>надзорны</w:t>
      </w:r>
      <w:r w:rsidR="00AB6600" w:rsidRPr="00FD674F">
        <w:rPr>
          <w:rFonts w:ascii="Times New Roman" w:hAnsi="Times New Roman"/>
          <w:color w:val="000000" w:themeColor="text1"/>
          <w:sz w:val="24"/>
          <w:szCs w:val="24"/>
        </w:rPr>
        <w:t>й орган.</w:t>
      </w:r>
    </w:p>
    <w:p w:rsidR="00746AC3" w:rsidRPr="00FD674F" w:rsidRDefault="0023243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Cs w:val="22"/>
        </w:rPr>
        <w:t xml:space="preserve">           5.13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Советом директоров на регулярной основе осуществляется взаимодействие (не препятствующее нормальной деятельности Банка)  с исполнительным органом управления Банка, ключевыми сотрудниками, осуществляющими функции управления рисками, внутреннего контроля и внутреннего аудита (встречи, совещания, формирование запросов и анализ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получаемой информации по вопросам деятельности Банка)</w:t>
      </w:r>
      <w:r w:rsidR="00746AC3" w:rsidRPr="00FD674F">
        <w:rPr>
          <w:rFonts w:ascii="Times New Roman" w:hAnsi="Times New Roman"/>
          <w:color w:val="000000" w:themeColor="text1"/>
          <w:sz w:val="24"/>
          <w:szCs w:val="24"/>
        </w:rPr>
        <w:t>, в целях формирования у членов Совета директоров реальной картины о текущей деятельности организации; наиболее важные решения по вопросам деятельности организации обсуждаются с Советом директоров; члены исполнительных органов управления могут открыто высказывать (представлять) различные мнения (позиции, предложения) в рамках обсуждения соответствующих вопросов.</w:t>
      </w:r>
    </w:p>
    <w:p w:rsidR="00DC783E" w:rsidRPr="00FD674F" w:rsidRDefault="00DC783E" w:rsidP="00330E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5.14. Совет директоров регулярно обсуждает с участием исполнительных органов Банка  вопросы  управления рисками, осуществления функций внутреннего контроля, в т. ч. вопросы, связанные с совершенствованием организации управления рисками и осуществления функции внутреннего контроля.</w:t>
      </w: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VI. Председатель и секретарь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6.1.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избирается членами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их числа большинством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голосов от общего числа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762" w:rsidRPr="00FD674F" w:rsidRDefault="00B40762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Председатель Совета директоров имеет безупречную деловую репутацию, имеет опыт работы на руководящих должностях, обладает необходимыми компетенцией, опытом, знаниями и управленческими навыками для выполнения своих функций и эффективной организации деятельности Совета директоров.</w:t>
      </w:r>
    </w:p>
    <w:p w:rsidR="004143C3" w:rsidRPr="00FD674F" w:rsidRDefault="004143C3" w:rsidP="004143C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Председатель Совета директоров имеет возможность уделять и уделяет должное время и внимание для выполнения своих функций;</w:t>
      </w:r>
    </w:p>
    <w:p w:rsidR="00D714F6" w:rsidRPr="00FD674F" w:rsidRDefault="00D714F6" w:rsidP="004143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Опыт и деловые качества председателя позволяют ему эффективно осуществлять функции модератора и координатора заседаний Совета директоров, стимулировать проведение здоровой дискуссии, не допускать проявления конформизма, не подавлять инициативу и поощрять свободное выражение собственной позиции членами Совета директоров, пользоваться авторитетом и уважением среди членов Совета директоров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6.2.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ганизует работу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директоров, созывает заседания Совета директоров и председательствует на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них, организует на заседаниях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ведение протокола, председательствует на общем собрании акционеров.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случае отсутствия председателя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функции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один из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011A" w:rsidRPr="00FD674F" w:rsidRDefault="00FB011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Совета директоров в рамках реализации своих полномочий: </w:t>
      </w:r>
    </w:p>
    <w:p w:rsidR="00FB011A" w:rsidRPr="00FD674F" w:rsidRDefault="00FB011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1) организует разработку плана работы Совета директоров, </w:t>
      </w:r>
    </w:p>
    <w:p w:rsidR="00FB011A" w:rsidRPr="00FD674F" w:rsidRDefault="00FB011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2) организует формирование специализированных комитетов Совета директоров, в т.ч. инициирует выдвижение членов Совета директоров в состав комитетов, </w:t>
      </w:r>
    </w:p>
    <w:p w:rsidR="00FB011A" w:rsidRPr="00FD674F" w:rsidRDefault="00FB011A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3) инициирует проведение заседаний Совета директоров и утверждает повестку заседаний Совета директоров, </w:t>
      </w:r>
    </w:p>
    <w:p w:rsidR="00FB011A" w:rsidRPr="00FD674F" w:rsidRDefault="00FB011A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4) организует своевременное предоставление членам Совета директоров информации, необходимой для обсуждения вопросов повестки дня заседания и принятия решений; </w:t>
      </w:r>
    </w:p>
    <w:p w:rsidR="004F7926" w:rsidRPr="00FD674F" w:rsidRDefault="00FB011A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5) осуществляет взаимодействие с иными органами и должностными лицами Банка</w:t>
      </w:r>
      <w:r w:rsidR="004F7926" w:rsidRPr="00FD674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7926" w:rsidRPr="00FD674F">
        <w:rPr>
          <w:rFonts w:ascii="Times New Roman" w:hAnsi="Times New Roman"/>
          <w:color w:val="000000" w:themeColor="text1"/>
          <w:sz w:val="24"/>
          <w:szCs w:val="24"/>
        </w:rPr>
        <w:t>в том числе проводит периодические встречи с Председателем Правления банка, д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ля целей своевременного получения максимально полной и достоверной информ</w:t>
      </w:r>
      <w:r w:rsidR="00897BC9" w:rsidRPr="00FD674F">
        <w:rPr>
          <w:rFonts w:ascii="Times New Roman" w:hAnsi="Times New Roman"/>
          <w:color w:val="000000" w:themeColor="text1"/>
          <w:sz w:val="24"/>
          <w:szCs w:val="24"/>
        </w:rPr>
        <w:t>ации, необходимой для принятия С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оветом директоров решений</w:t>
      </w:r>
      <w:r w:rsidR="004F7926" w:rsidRPr="00FD674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97BC9" w:rsidRPr="00FD674F" w:rsidRDefault="00897BC9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6</w:t>
      </w:r>
      <w:r w:rsidR="00FB011A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) организует подготовку проектов решений по рассматриваемым вопросам, </w:t>
      </w:r>
    </w:p>
    <w:p w:rsidR="00FB011A" w:rsidRPr="00FD674F" w:rsidRDefault="00897BC9" w:rsidP="00FB01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7</w:t>
      </w:r>
      <w:r w:rsidR="00FB011A" w:rsidRPr="00FD674F">
        <w:rPr>
          <w:rFonts w:ascii="Times New Roman" w:hAnsi="Times New Roman"/>
          <w:color w:val="000000" w:themeColor="text1"/>
          <w:sz w:val="24"/>
          <w:szCs w:val="24"/>
        </w:rPr>
        <w:t>) организует контроль исполнения решений, принят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ых на заседаниях Со</w:t>
      </w:r>
      <w:r w:rsidR="00FB011A" w:rsidRPr="00FD674F">
        <w:rPr>
          <w:rFonts w:ascii="Times New Roman" w:hAnsi="Times New Roman"/>
          <w:color w:val="000000" w:themeColor="text1"/>
          <w:sz w:val="24"/>
          <w:szCs w:val="24"/>
        </w:rPr>
        <w:t>вета директоров;</w:t>
      </w:r>
    </w:p>
    <w:p w:rsidR="00085E52" w:rsidRPr="00FD674F" w:rsidRDefault="00FB011A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6.3.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должен обеспечиват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ь эффективную работу комитетов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принимать на себя и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нициативу по выдвижению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комитетов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их профессиональных и личных качеств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учитывая предложения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формированию комитетов.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6.4.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поддерживает постоянные контакты с иными органами и должностными лицами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своевременного получения максимально полной и достоверной информации, необходимой для принятия советом директоров решений, а также принимает все необходимые меры для своевременного предоставления членам совета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необходимой для принятия решений по вопросам повестки дня.</w:t>
      </w:r>
    </w:p>
    <w:p w:rsidR="00950126" w:rsidRPr="00FD674F" w:rsidRDefault="00950126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6.5.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 Совета директоров организует всестороннее рассмотрение и обсуждение вопросов повестки дня заседания, стимулирует поддержание конструктивного диалога и дискуссий между членами Совета директоров, в т.ч. стимулирует членов Совета директоров свободно высказывать свое мнение в ходе дискуссий, включая случаи несогласия с мнением большинства и (или) мнением председателя Совета директоров;</w:t>
      </w:r>
    </w:p>
    <w:p w:rsidR="00085E52" w:rsidRPr="00FD674F" w:rsidRDefault="00950126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6.6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Документационное и технич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еское обеспечение деятельности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проведения заседаний и в период между засе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даниями осуществляет секретарь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(подразделением корпоративного секретаря)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 является членом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екретарь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(сотрудник из подразделения корпоративного секретаря)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назначается из числа работников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единоличного исполнительного органа с согл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асия председателя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кции секретаря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корпоративным секретарем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5012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Секретарь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прием требований о созыве заседаний совета директоров и документов, необходимых для формирования повес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тки дня и подготовки заседаний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проекты повестки дня заседаний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и представляет 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их на утверждение председателю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директоров;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членам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о проведении засе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даний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уведомления о проведении заседания, утвержденной повестки дня заседания, документов и материалов к заседанию, а также бюллетеней для голосования в случае проведения заседания путем заочного голосования;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ляет прием заполненных членами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бюллетеней для голосования и подводит итоги голосования по вопросам, решения по которым принимаются путем заочного голосования;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едет протоколы очных заседаний Со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вета директоров, осуществляет подготовку протоколов заседаний, проводимых путем заочного голосования, и представляет их на подпись председателю совета директоров или иному лицу, председательствующему на заседании;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иные функции в соответствии с настоящим Положением, иными внутренними документами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поручениями председателя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VII. Созыв 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порядок проведения заседаний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E00063" w:rsidP="00E0006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7.1. Заседания С</w:t>
      </w:r>
      <w:r w:rsidR="00085E52" w:rsidRPr="00FD674F">
        <w:rPr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 проводятся не реже одного раза в два месяца в соответствии с утвержденным </w:t>
      </w:r>
      <w:r w:rsidRPr="00FD674F">
        <w:rPr>
          <w:color w:val="000000" w:themeColor="text1"/>
          <w:sz w:val="24"/>
          <w:szCs w:val="24"/>
        </w:rPr>
        <w:t>Со</w:t>
      </w:r>
      <w:r w:rsidR="00085E52" w:rsidRPr="00FD674F">
        <w:rPr>
          <w:color w:val="000000" w:themeColor="text1"/>
          <w:sz w:val="24"/>
          <w:szCs w:val="24"/>
        </w:rPr>
        <w:t xml:space="preserve">ветом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 пл</w:t>
      </w:r>
      <w:r w:rsidRPr="00FD674F">
        <w:rPr>
          <w:color w:val="000000" w:themeColor="text1"/>
          <w:sz w:val="24"/>
          <w:szCs w:val="24"/>
        </w:rPr>
        <w:t>аном своей работы. План работы С</w:t>
      </w:r>
      <w:r w:rsidR="00085E52" w:rsidRPr="00FD674F">
        <w:rPr>
          <w:color w:val="000000" w:themeColor="text1"/>
          <w:sz w:val="24"/>
          <w:szCs w:val="24"/>
        </w:rPr>
        <w:t>овета директоров</w:t>
      </w:r>
      <w:r w:rsidR="003421C5" w:rsidRPr="00FD674F">
        <w:rPr>
          <w:color w:val="000000" w:themeColor="text1"/>
          <w:sz w:val="24"/>
          <w:szCs w:val="24"/>
        </w:rPr>
        <w:t xml:space="preserve"> Банка</w:t>
      </w:r>
      <w:r w:rsidR="00085E52" w:rsidRPr="00FD674F">
        <w:rPr>
          <w:color w:val="000000" w:themeColor="text1"/>
          <w:sz w:val="24"/>
          <w:szCs w:val="24"/>
        </w:rPr>
        <w:t xml:space="preserve"> должен содержать перечень вопросов, которые будут рассматриваться на соответствующих зас</w:t>
      </w:r>
      <w:r w:rsidRPr="00FD674F">
        <w:rPr>
          <w:color w:val="000000" w:themeColor="text1"/>
          <w:sz w:val="24"/>
          <w:szCs w:val="24"/>
        </w:rPr>
        <w:t>еданиях. Внеплановые заседания С</w:t>
      </w:r>
      <w:r w:rsidR="00085E52" w:rsidRPr="00FD674F">
        <w:rPr>
          <w:color w:val="000000" w:themeColor="text1"/>
          <w:sz w:val="24"/>
          <w:szCs w:val="24"/>
        </w:rPr>
        <w:t>овета директоров проводятся по инициативе председателя</w:t>
      </w:r>
      <w:r w:rsidRPr="00FD674F">
        <w:rPr>
          <w:color w:val="000000" w:themeColor="text1"/>
          <w:sz w:val="24"/>
          <w:szCs w:val="24"/>
        </w:rPr>
        <w:t xml:space="preserve"> С</w:t>
      </w:r>
      <w:r w:rsidR="00085E52" w:rsidRPr="00FD674F">
        <w:rPr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Pr="00FD674F">
        <w:rPr>
          <w:color w:val="000000" w:themeColor="text1"/>
          <w:sz w:val="24"/>
          <w:szCs w:val="24"/>
        </w:rPr>
        <w:t>, по требованию члена Со</w:t>
      </w:r>
      <w:r w:rsidR="00085E52" w:rsidRPr="00FD674F">
        <w:rPr>
          <w:color w:val="000000" w:themeColor="text1"/>
          <w:sz w:val="24"/>
          <w:szCs w:val="24"/>
        </w:rPr>
        <w:t xml:space="preserve">вета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, ревизионной комиссии (ревизора) </w:t>
      </w:r>
      <w:r w:rsidR="003421C5" w:rsidRPr="00FD674F">
        <w:rPr>
          <w:color w:val="000000" w:themeColor="text1"/>
          <w:sz w:val="24"/>
          <w:szCs w:val="24"/>
        </w:rPr>
        <w:t xml:space="preserve">Банка </w:t>
      </w:r>
      <w:r w:rsidR="00085E52" w:rsidRPr="00FD674F">
        <w:rPr>
          <w:color w:val="000000" w:themeColor="text1"/>
          <w:sz w:val="24"/>
          <w:szCs w:val="24"/>
        </w:rPr>
        <w:t xml:space="preserve">или аудитора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, исполнительного органа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>, а также акционера (акционеров), владеющего в совокупности не менее чем двумя</w:t>
      </w:r>
      <w:r w:rsidR="003421C5" w:rsidRPr="00FD674F">
        <w:rPr>
          <w:color w:val="000000" w:themeColor="text1"/>
          <w:sz w:val="24"/>
          <w:szCs w:val="24"/>
        </w:rPr>
        <w:t xml:space="preserve"> </w:t>
      </w:r>
      <w:r w:rsidR="00085E52" w:rsidRPr="00FD674F">
        <w:rPr>
          <w:color w:val="000000" w:themeColor="text1"/>
          <w:sz w:val="24"/>
          <w:szCs w:val="24"/>
        </w:rPr>
        <w:t xml:space="preserve">процентами размещенных обыкновенных акций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Pr="00FD674F">
        <w:rPr>
          <w:color w:val="000000" w:themeColor="text1"/>
          <w:sz w:val="24"/>
          <w:szCs w:val="24"/>
        </w:rPr>
        <w:t>,</w:t>
      </w:r>
      <w:r w:rsidRPr="00FD67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должностного лица, ответственного за организацию и осуществление внутреннего аудита (руководителя структурного подразделения, ответственного за организацию и осуществление внутреннего аудита)</w:t>
      </w:r>
      <w:r w:rsidR="0011319B" w:rsidRPr="00FD674F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Уведомление о проведении заседания направляется членам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обеспечивающем его оперативное получение и наиболее приемлемом для членов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(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в письменной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числе и в порядке направления по электронной почте 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порядке, устанавливаемом Советом директоров банка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публикации информации о заседании на сайте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1B61C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7.3. В обычных условиях члены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уведомлены о дате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времени заседания, форме его проведения и повестке дня с приложением материалов, относящихся к повестке дня, не позднее чем за пять календарных дней до даты проведения заседания. При этом срок уведомления в любом случае должен обеспечивать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подготовки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заседанию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1B61C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7.4. Члены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должны иметь возможность заранее ознакомиться с планом работы и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графиком проведения заседаний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Заключения комитетов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независимых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повестки дня должны быть предост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авлены для ознакомления членам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не позже чем за пять  календарных дней до даты соответствующего заседания.</w:t>
      </w:r>
    </w:p>
    <w:p w:rsidR="008F5A1D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.5. Форма проведения заседания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с учетом важности вопросов повестки дня.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В очной форме проводятся заседания совета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которых рассматриваются следующие вопросы повестки дня: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утверждение приоритетных направлений деятельности и финансово-хозяйственного плана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2) созыв годового общего собрания акционеров и принятие решений, необходимых для его созыва и проведения, созыв или отказ в созыве внеочередного общего собрания акционеров;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предварительное утверждение годового отчета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4) избрание и переизбрание председа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образование исполнительных органов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досрочное прекращение их полномочий;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вынесение на рассмотрение общего собрания акционеров вопросов о реорганизации (в том числе определение коэффициента конвертации акций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ликвидации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одобрение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крупных сделок и сделок с заинтересованностью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утверждение регистратора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условий договора с ним, а также расторжение договора с регистратором;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вынесение на рассмотрение общего собрания акционеров вопроса о передаче полномочий единоличного исполнительного органа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управляющей организации или управляющему;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вопросы, связанные с поступлением 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(направлением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соответствии с положениями </w:t>
      </w:r>
      <w:hyperlink r:id="rId15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главы XI.1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акционерных обществах" обязательного или добровольного предложения о приобретении ценных бумаг, уведомления о праве требовать выкупа ценных бумаг, требования о выкупе ценных бумаг;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вопросы, связанные с увеличением уставного капитала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определение цены имущества, вносимого в оплату размещаемых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акций);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рассмотрение финансовой деятельности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 з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отчетный период (квартал, год);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) рассмотрение результат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 оценки эффективности работы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исполнительных органов и иных ключевых руководящих работников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принятие решения о вознаграждении членов исполнительных органов и иных ключевых руководящих работников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утверждение внутреннего документа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определяющего политику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управлению рисками;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утверждение внутреннего документа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определяющего дивидендную политику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 Существенные сделки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Банка,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совершении которых имеется заинтересованность контролирующего лица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до рассмотрения вопроса об одобрении (получении согласия на соверше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ние) таких сделок на заседании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при вынесении данного вопроса на общее собрание акционеров, должны быть рассмотрены независимыми директорами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В состав материало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 к соответствующему заседанию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включаются документы, отражающие позицию независимых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вопросу об одобрении (получении согласия на совершение) указанных сделок.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7.8. К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ворум для проведения заседаний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уставом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не может быть 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енее половины от числа избранных членов совета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7.9. Решения по в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опросам повестки дня заседания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большинством голосов его членов, участвующих в заседании, за исключением случаев, предусмотренных Федеральным </w:t>
      </w:r>
      <w:hyperlink r:id="rId16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обществах", другими федеральными законами и уставом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Банка.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член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обладает одним голосом.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равенства голосов решающ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им является голос председателя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Передача права голоса членом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иному л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ицу, в том числе другому члену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085E52" w:rsidRPr="00FD674F" w:rsidRDefault="00244ED8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7.10. При проведении заседаний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очной форме для определения наличия кворума и результатов голосования учитывается письменное мнение по вопросам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повестки дня заседания члена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отсутствующего на заседании. Соответст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вующее письменное мнение члена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ожет быть направлено секретарю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посредством телефонной, электронной связи или иным другим образом, обеспечивающим надлежащую идентификацию направившего его лица и его оперативное направление и получение.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7.11. Отсутствующие в ме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сте проведения заседания члены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участвовать в обсуждении вопросов повестки дня и голосовании дистанционно - посредством </w:t>
      </w:r>
      <w:proofErr w:type="spellStart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</w:t>
      </w:r>
      <w:proofErr w:type="spellEnd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 </w:t>
      </w:r>
      <w:proofErr w:type="spellStart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7.12.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ует следующий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пособ фиксации, позволяющи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отразить позиции каждого члена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повестки дня заседания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-  фиксация  этих позиций и особых мнений в протоколе соответствующего заседания. П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исьменные особые мнения членов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прикладываются к протоколам заседаний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являются их неотъемлемой частью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595C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необх</w:t>
      </w:r>
      <w:r w:rsidR="00883F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одимых случаях может осуществляться аудио -и </w:t>
      </w:r>
      <w:proofErr w:type="spellStart"/>
      <w:r w:rsidR="00883F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видео-запись</w:t>
      </w:r>
      <w:proofErr w:type="spellEnd"/>
      <w:r w:rsidR="00883F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заседания, которая после ее записи на съемный носитель информации приобщается к протоколу соответствующего заседания и хранится в течении установленных </w:t>
      </w:r>
      <w:proofErr w:type="spellStart"/>
      <w:r w:rsidR="00883F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сроков.</w:t>
      </w:r>
      <w:r w:rsidR="007D3C1E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proofErr w:type="spellEnd"/>
      <w:r w:rsidR="007D3C1E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может осуществляться стенографирование заседания.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7.13. В течение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проведения общего собрания акционеров, на котором был избран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проводится первое заседание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избрания его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редседателя, формирования его комитетов и избрания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редседателей комитетов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директоров. В обычных условиях решение о проведении (созыве) первого заседания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единоличным исполнительным органом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старшим по возрасту избранным членом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297A" w:rsidRPr="00FD674F" w:rsidRDefault="00F3297A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7.14.</w:t>
      </w:r>
      <w:r w:rsidRPr="00FD674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При необходимости члены Совета директоров привлекают внешних экспертов, консультантов, обладающих необходимой компетенцией, для рассмотрения отдельных вопросов, касающихся деятельности Банка.</w:t>
      </w:r>
    </w:p>
    <w:p w:rsidR="00682D0B" w:rsidRPr="00FD674F" w:rsidRDefault="00682D0B" w:rsidP="00682D0B">
      <w:pPr>
        <w:pStyle w:val="ConsPlusNormal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7.15. Деятельность Совета директоров строится на принципах  активного участия, а именно:</w:t>
      </w:r>
    </w:p>
    <w:p w:rsidR="00682D0B" w:rsidRPr="00FD674F" w:rsidRDefault="00682D0B" w:rsidP="00682D0B">
      <w:pPr>
        <w:pStyle w:val="ConsPlusNormal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- члены Совета директоров Банка уделяют должное время и внимание выполнению своих обязанностей; </w:t>
      </w:r>
    </w:p>
    <w:p w:rsidR="00682D0B" w:rsidRPr="00FD674F" w:rsidRDefault="00682D0B" w:rsidP="00682D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члены Совета директоров, не являющиеся исполнительными директорами, имеют объективную возможность уделять должное время и внимание для выполнения своих функций;</w:t>
      </w:r>
    </w:p>
    <w:p w:rsidR="008F5A1D" w:rsidRPr="00FD674F" w:rsidRDefault="008F5A1D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5E52" w:rsidRPr="00FD674F" w:rsidRDefault="005D1CB5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VIII. Комитеты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7F583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8.1. В целях повышения эффективности своей деятельности и предварительного рассмотрения наиболее важных вопр</w:t>
      </w:r>
      <w:r w:rsidR="005D1CB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осов, отнесенных к компетенции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решению </w:t>
      </w:r>
      <w:r w:rsidR="005D1CB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его консультативно-совещательные органы  </w:t>
      </w:r>
      <w:r w:rsidR="00B67B7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67B71" w:rsidRPr="00FD674F">
        <w:rPr>
          <w:rFonts w:ascii="Times New Roman" w:hAnsi="Times New Roman"/>
          <w:color w:val="000000" w:themeColor="text1"/>
          <w:sz w:val="24"/>
          <w:szCs w:val="24"/>
        </w:rPr>
        <w:t>определяются зоны компетенций членов Совета директоров</w:t>
      </w:r>
      <w:r w:rsidR="00B67B71" w:rsidRPr="00FD674F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Комитеты состоят из членов совета директоров </w:t>
      </w:r>
      <w:r w:rsidR="00EA377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Комитеты предварительно рассматривают вопросы, отнесенные к компетенции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представляют совету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рекомендации.</w:t>
      </w:r>
      <w:r w:rsidR="00AE22A3" w:rsidRPr="00FD674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E22A3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Максимальное число комитетов, в работе которых </w:t>
      </w:r>
      <w:r w:rsidR="00AE22A3"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>может принимать участие член Совета директоров</w:t>
      </w:r>
      <w:r w:rsidR="005807B8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E22A3" w:rsidRPr="00FD674F">
        <w:rPr>
          <w:rFonts w:ascii="Times New Roman" w:hAnsi="Times New Roman"/>
          <w:color w:val="000000" w:themeColor="text1"/>
          <w:sz w:val="24"/>
          <w:szCs w:val="24"/>
        </w:rPr>
        <w:t>-3 (три)</w:t>
      </w:r>
      <w:r w:rsidR="001409AC" w:rsidRPr="00FD67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09AC" w:rsidRPr="00FD674F" w:rsidRDefault="001409AC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Формирование комитетов осуществляется с учетом следующего: при наличии в составе Совета директоров исполнительных директоров в состав комитетов входят директора, не являющиеся исполнительными, при этом независимые директора составляют большинство в составе комитетов;</w:t>
      </w:r>
    </w:p>
    <w:p w:rsidR="00D714F6" w:rsidRPr="00FD674F" w:rsidRDefault="00D714F6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Распределение функций и полномочий между комитетами исключает дублирование функций разными комитетами и (или) отнесение к полномочиям комитета(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 функций, не относящихся к сфере деятельности комитета(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27453A" w:rsidRPr="00FD674F" w:rsidRDefault="0027453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При выборах председателей комитета(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 предпочтительным выбором является кандидатура независимого директора или кандидатура директора, не являющегося</w:t>
      </w:r>
      <w:r w:rsidR="005807B8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исполнительным директором.</w:t>
      </w:r>
    </w:p>
    <w:p w:rsidR="005807B8" w:rsidRPr="00FD674F" w:rsidRDefault="005807B8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Знания и опыт членов каждого комитета (на совокупной основе) обеспечивают полное понимание членами комитета существа рассматриваемых вопросов и проведение всестороннего обсуждения предварительно рассматриваемых вопросов и задач, касающихся деятельности банка.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Комитет по аудиту содействует эффективному выполнению функций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контроля за финансово-хозяйственной деятельностью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8.4. Комитет по вознаграждениям предварительно рассматривает вопросы, связанные с формированием эффективной и прозрачной практики вознаграждения.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Комитет по номинациям (назначениям, кадрам) предварительно рассматривает вопросы, связанные с осуществлением кадрового </w:t>
      </w:r>
      <w:r w:rsidR="006E227C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 (планирования преем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ственности), профессиональным составом и эффективностью работы совета директоров.</w:t>
      </w:r>
    </w:p>
    <w:p w:rsidR="006E227C" w:rsidRPr="00FD674F" w:rsidRDefault="006E227C" w:rsidP="006E227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Комитет по номинациям (вознаграждениям, кадрам) состоит (предпочтительно) из независимых директоров и осуществляет, в том числе, функции оценки и выдвижения кандидатов в члены Совета директоров;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5E52" w:rsidRPr="00FD674F" w:rsidRDefault="006E227C" w:rsidP="006E22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8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Советом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утверждаются положения о его комитетах, определяющие порядок работы, компетенцию и обязанности, требования к составу соответствующих комитетов.</w:t>
      </w:r>
    </w:p>
    <w:p w:rsidR="00F017B1" w:rsidRPr="00FD674F" w:rsidRDefault="00F017B1" w:rsidP="006E22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8.7. По итогам проведения заседаний комитета(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 составляются протоколы, в которых приводится краткое изложение рассмотренных вопросов, состоявшихся дискуссий, предложенные рекомендации и одобренные решения; соответствующие документы позволяют провести оценку эффективности деятельности комитета(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 и выполнения комитетом(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ами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 своих функций и задач;</w:t>
      </w:r>
    </w:p>
    <w:p w:rsidR="00085E52" w:rsidRPr="00FD674F" w:rsidRDefault="00F017B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8.8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Председатели комитетов должны регулярно информировать совет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председателя о работе своих комитетов.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редседатели комитетов организуют работу комитетов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>, выполнение им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и поставленных задач, обеспечиваю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>т объективность при вы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работке и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рекомендаций Совету директоров;</w:t>
      </w:r>
    </w:p>
    <w:p w:rsidR="00085E52" w:rsidRPr="00FD674F" w:rsidRDefault="00F017B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8.9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Комитеты должны ежегодно представлять отчеты о своей работе совету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F017B1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8.10</w:t>
      </w:r>
      <w:r w:rsidR="005F25C3" w:rsidRPr="00FD674F">
        <w:rPr>
          <w:rFonts w:ascii="Times New Roman" w:hAnsi="Times New Roman"/>
          <w:color w:val="000000" w:themeColor="text1"/>
          <w:sz w:val="24"/>
          <w:szCs w:val="24"/>
        </w:rPr>
        <w:t>. Совет директоров время от времени осуществляет ротацию членов комитета(</w:t>
      </w:r>
      <w:proofErr w:type="spellStart"/>
      <w:r w:rsidR="005F25C3"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="005F25C3" w:rsidRPr="00FD674F">
        <w:rPr>
          <w:rFonts w:ascii="Times New Roman" w:hAnsi="Times New Roman"/>
          <w:color w:val="000000" w:themeColor="text1"/>
          <w:sz w:val="24"/>
          <w:szCs w:val="24"/>
        </w:rPr>
        <w:t>) и председателя(ей) комитета(</w:t>
      </w:r>
      <w:proofErr w:type="spellStart"/>
      <w:r w:rsidR="005F25C3" w:rsidRPr="00FD674F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="005F25C3" w:rsidRPr="00FD674F">
        <w:rPr>
          <w:rFonts w:ascii="Times New Roman" w:hAnsi="Times New Roman"/>
          <w:color w:val="000000" w:themeColor="text1"/>
          <w:sz w:val="24"/>
          <w:szCs w:val="24"/>
        </w:rPr>
        <w:t>) для обеспечения внедрения новых принципов и подходов к рассмотрению вопросов, касающихся деятельности Банка.</w:t>
      </w:r>
    </w:p>
    <w:p w:rsidR="005E6551" w:rsidRPr="00FD674F" w:rsidRDefault="005E6551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8.11</w:t>
      </w:r>
      <w:r w:rsidR="00DE3CF4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Предложения, рекомендации, иные материалы, подготовленные комитетом(</w:t>
      </w:r>
      <w:proofErr w:type="spellStart"/>
      <w:r w:rsidRPr="00FD674F">
        <w:rPr>
          <w:rFonts w:ascii="Times New Roman" w:hAnsi="Times New Roman"/>
          <w:color w:val="000000" w:themeColor="text1"/>
          <w:sz w:val="24"/>
          <w:szCs w:val="24"/>
        </w:rPr>
        <w:t>ами</w:t>
      </w:r>
      <w:proofErr w:type="spellEnd"/>
      <w:r w:rsidRPr="00FD674F">
        <w:rPr>
          <w:rFonts w:ascii="Times New Roman" w:hAnsi="Times New Roman"/>
          <w:color w:val="000000" w:themeColor="text1"/>
          <w:sz w:val="24"/>
          <w:szCs w:val="24"/>
        </w:rPr>
        <w:t>) для Совета директоров, рассматриваются и обсуждаются Советом директоров, учитываются при принятии решений Советом директоров, в т.ч. принятые комитетами предложения, рекомендации включаются в состав протоколов заседаний Совета директоров, на которых рассматривались соответствующие вопросы.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В случаях, когда Советом директоров принимается решение, противоречащее рекомендациям комитета Совета директоров, обоснование причин такого решения отражается в протоколе заседания Совета директоров, на котором рассматривались соответствующие вопросы.</w:t>
      </w: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IX. Выявление и предотвращение конфликта интересов членов</w:t>
      </w: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9.1. Члены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воздерживаться от действий, которые приведут или могут привести к возникновению конфликта интересов.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При возникновении потенциального конфликта интересов у члена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при наличии заинтересованности в совершении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сделки, такой член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уведомить об этом совет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уведомления его председателю или секретарю. Уведомление должно содержать сведения как о самом факте наличия конфликта интересов, так и об основаниях его возникновения. Сведения о конфликте интересов, в том числе о заинтересованности в сделке, подлежат включению в материалы, предоставляемые на заседании членам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Указанные сведения должны быть в любом случае предоставлены до начала обсуждения вопроса, по которому у члена совета директоров имеется конфликт интересов, на заседании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его комитета с участием такого члена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B90BC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9.3.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когда того требует характер обсуждаемого вопроса либо специфика конфликта интересов, вправе предложить члену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имеющему соответствующий конфликт интересов, не присутствовать при обсуждении такого вопроса на заседании.</w:t>
      </w:r>
    </w:p>
    <w:p w:rsidR="00085E52" w:rsidRPr="00FD674F" w:rsidRDefault="00B90BC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9.4. Членам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связанным с ними лицам запрещается принимать подарки от сторон, заинтересованных в принятии решений, равно как и пользоваться какими-либо иными прямыми или косвенными выгодами, предоставляемыми такими лицами (за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мероприятий).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Члены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уведомлять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намерении занять должность в составе органов управления иных организаций и незамедлительно после избрания (назначения) в органы управления иных организаций - о таком избрании (назначении). Уведомление должно быть направлено председателю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секретарю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в разумный срок до даты, когда член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 согласие на его избрание (назначение) в состав органа управления иной организации и после даты его избрания (назначения) в состав органа управления иной организации.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X. Оценка эффективности работы совета директоров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10.1. Совет директоров обеспечивает проведение оценки качества работы совета директоров, его комите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тов и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директоров. Целью проведения оценки качества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является определение степени эффективности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директоров, его комитетов и членов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директоров, соответствия их работы потребностям развития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активизации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 и выявления областей, в которых их деятельность может быть улучшена.</w:t>
      </w:r>
    </w:p>
    <w:p w:rsidR="00085E52" w:rsidRPr="00FD674F" w:rsidRDefault="00B90BC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10.2. Оценка работы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директоров, комитетов и членов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осуществляется на регулярной основе, не реже одного раза в год. Методика (методология) такой оценки предварительно рассматривается комитетом по номинациям и утверждается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оветом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Оценка эффективности работы председателя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осуществляется независимыми директорами с учетом мнения всех членов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Для проведения независимой оценки качества работы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периодически, но не реже одного раза в три года привлекает внешнюю организацию (консультанта), определяемую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оветом директоров по предложению комитета по номинациям.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10.5. По результатам проведенной оценки председатель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с учетом рекомендаций комитета по номинациям формулирует предложения по совершенствованию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и его комитетов. По итогам индивидуальной оценки председатель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при необходимости дает рекомендации по повышению квалификации членов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директоров. По итогам рекомендаций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и проводятся индивидуальные программы и тренинги, проведение которых контролируется председателем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раскрывает сведения об оценке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в годовом отчете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XI. Утверждение и изменение Положения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Настоящее Положение вступает в силу после его утверждения общим собранием акционеров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может быть изменено в любое время в том же порядке.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3B" w:rsidRPr="00FD674F" w:rsidRDefault="007F583B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583B" w:rsidRPr="00FD674F" w:rsidSect="00085E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A7" w:rsidRDefault="005F29A7" w:rsidP="007138D3">
      <w:r>
        <w:separator/>
      </w:r>
    </w:p>
  </w:endnote>
  <w:endnote w:type="continuationSeparator" w:id="0">
    <w:p w:rsidR="005F29A7" w:rsidRDefault="005F29A7" w:rsidP="0071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A7" w:rsidRDefault="005F29A7" w:rsidP="007138D3">
      <w:r>
        <w:separator/>
      </w:r>
    </w:p>
  </w:footnote>
  <w:footnote w:type="continuationSeparator" w:id="0">
    <w:p w:rsidR="005F29A7" w:rsidRDefault="005F29A7" w:rsidP="00713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E52"/>
    <w:rsid w:val="00026EAF"/>
    <w:rsid w:val="000473A1"/>
    <w:rsid w:val="00085E52"/>
    <w:rsid w:val="000D5EB7"/>
    <w:rsid w:val="000F1F87"/>
    <w:rsid w:val="0011319B"/>
    <w:rsid w:val="0012595C"/>
    <w:rsid w:val="001409AC"/>
    <w:rsid w:val="0019283F"/>
    <w:rsid w:val="001B37B9"/>
    <w:rsid w:val="001B61C1"/>
    <w:rsid w:val="001D73CD"/>
    <w:rsid w:val="0023243B"/>
    <w:rsid w:val="00244ED8"/>
    <w:rsid w:val="002519CE"/>
    <w:rsid w:val="0027453A"/>
    <w:rsid w:val="002A6332"/>
    <w:rsid w:val="002F009B"/>
    <w:rsid w:val="00330EC2"/>
    <w:rsid w:val="003421C5"/>
    <w:rsid w:val="0036125F"/>
    <w:rsid w:val="00364331"/>
    <w:rsid w:val="00374C1E"/>
    <w:rsid w:val="003A408F"/>
    <w:rsid w:val="004129BA"/>
    <w:rsid w:val="004143C3"/>
    <w:rsid w:val="00494DF5"/>
    <w:rsid w:val="004A59A5"/>
    <w:rsid w:val="004F7926"/>
    <w:rsid w:val="005045EC"/>
    <w:rsid w:val="00505F00"/>
    <w:rsid w:val="005807B8"/>
    <w:rsid w:val="005A0D24"/>
    <w:rsid w:val="005C5449"/>
    <w:rsid w:val="005D1CB5"/>
    <w:rsid w:val="005E54E5"/>
    <w:rsid w:val="005E6551"/>
    <w:rsid w:val="005F25C3"/>
    <w:rsid w:val="005F29A7"/>
    <w:rsid w:val="0060481B"/>
    <w:rsid w:val="00623851"/>
    <w:rsid w:val="00641197"/>
    <w:rsid w:val="006546C0"/>
    <w:rsid w:val="006603BE"/>
    <w:rsid w:val="00682D0B"/>
    <w:rsid w:val="006E227C"/>
    <w:rsid w:val="007138D3"/>
    <w:rsid w:val="007170DB"/>
    <w:rsid w:val="00746AC3"/>
    <w:rsid w:val="00762A97"/>
    <w:rsid w:val="007D3C1E"/>
    <w:rsid w:val="007F583B"/>
    <w:rsid w:val="00833B84"/>
    <w:rsid w:val="00881EB4"/>
    <w:rsid w:val="00883FAF"/>
    <w:rsid w:val="00887A4F"/>
    <w:rsid w:val="00897BC9"/>
    <w:rsid w:val="008E24C9"/>
    <w:rsid w:val="008E44E5"/>
    <w:rsid w:val="008F5A1D"/>
    <w:rsid w:val="00950126"/>
    <w:rsid w:val="009B00B1"/>
    <w:rsid w:val="009C52A5"/>
    <w:rsid w:val="00A33CD7"/>
    <w:rsid w:val="00A758D4"/>
    <w:rsid w:val="00AB6600"/>
    <w:rsid w:val="00AC4F50"/>
    <w:rsid w:val="00AE22A3"/>
    <w:rsid w:val="00AE549E"/>
    <w:rsid w:val="00AE78D6"/>
    <w:rsid w:val="00B40762"/>
    <w:rsid w:val="00B67B71"/>
    <w:rsid w:val="00B90BCD"/>
    <w:rsid w:val="00BB09AC"/>
    <w:rsid w:val="00C136B8"/>
    <w:rsid w:val="00C453A6"/>
    <w:rsid w:val="00C474E3"/>
    <w:rsid w:val="00C63E5A"/>
    <w:rsid w:val="00C96EFF"/>
    <w:rsid w:val="00CA2796"/>
    <w:rsid w:val="00CA6082"/>
    <w:rsid w:val="00CC2535"/>
    <w:rsid w:val="00CE4184"/>
    <w:rsid w:val="00D23934"/>
    <w:rsid w:val="00D24F67"/>
    <w:rsid w:val="00D51577"/>
    <w:rsid w:val="00D6239A"/>
    <w:rsid w:val="00D714F6"/>
    <w:rsid w:val="00D8584E"/>
    <w:rsid w:val="00DC783E"/>
    <w:rsid w:val="00DD0958"/>
    <w:rsid w:val="00DE3CF4"/>
    <w:rsid w:val="00DF1001"/>
    <w:rsid w:val="00E00063"/>
    <w:rsid w:val="00E52B8A"/>
    <w:rsid w:val="00E645DC"/>
    <w:rsid w:val="00EA3779"/>
    <w:rsid w:val="00F017B1"/>
    <w:rsid w:val="00F3076E"/>
    <w:rsid w:val="00F3297A"/>
    <w:rsid w:val="00F3541E"/>
    <w:rsid w:val="00FA7367"/>
    <w:rsid w:val="00FB011A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085E52"/>
    <w:pPr>
      <w:keepNext/>
      <w:tabs>
        <w:tab w:val="left" w:pos="720"/>
      </w:tabs>
      <w:spacing w:before="240" w:after="60"/>
      <w:outlineLvl w:val="0"/>
    </w:pPr>
    <w:rPr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085E52"/>
    <w:rPr>
      <w:rFonts w:ascii="Arial" w:eastAsia="Times New Roman" w:hAnsi="Arial" w:cs="Times New Roman"/>
      <w:b/>
      <w:snapToGrid w:val="0"/>
      <w:color w:val="000000"/>
      <w:kern w:val="28"/>
      <w:sz w:val="28"/>
      <w:szCs w:val="20"/>
      <w:lang w:eastAsia="ru-RU"/>
    </w:rPr>
  </w:style>
  <w:style w:type="paragraph" w:customStyle="1" w:styleId="10">
    <w:name w:val="Обычный1"/>
    <w:rsid w:val="00085E5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ru-RU"/>
    </w:rPr>
  </w:style>
  <w:style w:type="paragraph" w:customStyle="1" w:styleId="21">
    <w:name w:val="Заголовок 21"/>
    <w:basedOn w:val="10"/>
    <w:next w:val="10"/>
    <w:rsid w:val="00085E52"/>
    <w:pPr>
      <w:keepNext/>
      <w:jc w:val="center"/>
    </w:pPr>
    <w:rPr>
      <w:b/>
    </w:rPr>
  </w:style>
  <w:style w:type="paragraph" w:styleId="a3">
    <w:name w:val="footnote text"/>
    <w:basedOn w:val="a"/>
    <w:link w:val="a4"/>
    <w:rsid w:val="007138D3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rsid w:val="007138D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7138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E2028DF8BC06D89C71D4BE6B1840EF38C5E9736AA47F4M0REJ" TargetMode="External"/><Relationship Id="rId13" Type="http://schemas.openxmlformats.org/officeDocument/2006/relationships/hyperlink" Target="consultantplus://offline/ref=C417262CA940FC2534A715E6D4373DFFD39E2028DF8BC06D89C71D4BE6B1840EF38C5E9736AA47F4M0R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7262CA940FC2534A715E6D4373DFFD3912621DE89C06D89C71D4BE6B1840EF38C5E9736AA44F2M0R8J" TargetMode="External"/><Relationship Id="rId12" Type="http://schemas.openxmlformats.org/officeDocument/2006/relationships/hyperlink" Target="consultantplus://offline/ref=C417262CA940FC2534A715E6D4373DFFD3912621DE89C06D89C71D4BE6MBR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7262CA940FC2534A715E6D4373DFFD3912621DE89C06D89C71D4BE6MBR1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D9D20595024F426D06499F3188450F1DB275ED04218B55D65E928E2E5928425D74E1B3D0Y2F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17262CA940FC2534A715E6D4373DFFD3912621DE89C06D89C71D4BE6B1840EF38C5E9736AB44F1M0R6J" TargetMode="External"/><Relationship Id="rId10" Type="http://schemas.openxmlformats.org/officeDocument/2006/relationships/hyperlink" Target="consultantplus://offline/ref=31F483468835E5C7DED7CE16A228EE166184CCC72D73D1D1A5132D9FE0D85619DF024DE9CC09FE681DE3E0AAF9E84C3A6085FB9381CFE01Ac0B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A153101E9D398B9D2FF0D33F0882C1D7CBFA3FB7B68E9FFBEB37613D7E0533484B65CAEB1C2993F1111B2668EE9EB3B2454A09141D1S8A0N" TargetMode="External"/><Relationship Id="rId14" Type="http://schemas.openxmlformats.org/officeDocument/2006/relationships/hyperlink" Target="consultantplus://offline/ref=C417262CA940FC2534A715E6D4373DFFD3912621DE89C06D89C71D4BE6MB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C0CD-913A-4470-ABAD-1D877A0C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8826</Words>
  <Characters>50310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2016-12-22T10:08:00Z</cp:lastPrinted>
  <dcterms:created xsi:type="dcterms:W3CDTF">2020-06-03T11:17:00Z</dcterms:created>
  <dcterms:modified xsi:type="dcterms:W3CDTF">2020-07-15T14:36:00Z</dcterms:modified>
</cp:coreProperties>
</file>