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9D" w:rsidRPr="00DF05C3" w:rsidRDefault="003C3A9D" w:rsidP="003C3A9D">
      <w:pPr>
        <w:spacing w:before="240"/>
        <w:jc w:val="center"/>
        <w:rPr>
          <w:b/>
          <w:bCs/>
        </w:rPr>
      </w:pPr>
      <w:r w:rsidRPr="00DF05C3">
        <w:rPr>
          <w:b/>
          <w:bCs/>
        </w:rPr>
        <w:t>Сообщение</w:t>
      </w:r>
    </w:p>
    <w:p w:rsidR="00450FA4" w:rsidRPr="00A660D6" w:rsidRDefault="003C3A9D" w:rsidP="00450FA4">
      <w:pPr>
        <w:ind w:left="1134" w:right="1134"/>
        <w:jc w:val="center"/>
        <w:rPr>
          <w:b/>
          <w:bCs/>
        </w:rPr>
      </w:pPr>
      <w:r w:rsidRPr="00DF05C3">
        <w:rPr>
          <w:b/>
          <w:bCs/>
        </w:rPr>
        <w:t xml:space="preserve">о  </w:t>
      </w:r>
      <w:r w:rsidR="00450FA4" w:rsidRPr="00DF05C3">
        <w:rPr>
          <w:b/>
          <w:bCs/>
        </w:rPr>
        <w:t>существенном факте</w:t>
      </w:r>
    </w:p>
    <w:p w:rsidR="00200704" w:rsidRPr="00200704" w:rsidRDefault="00200704" w:rsidP="00F257E6">
      <w:pPr>
        <w:ind w:right="-1"/>
        <w:jc w:val="center"/>
        <w:rPr>
          <w:b/>
          <w:bCs/>
        </w:rPr>
      </w:pPr>
      <w:r w:rsidRPr="00200704">
        <w:rPr>
          <w:b/>
          <w:bCs/>
        </w:rPr>
        <w:t xml:space="preserve">«Об </w:t>
      </w:r>
      <w:r w:rsidRPr="00200704">
        <w:rPr>
          <w:b/>
        </w:rPr>
        <w:t>отдельных решениях, принятых советом директоров (наблюдательным советом) эмитента: об утверждении повестки дня общего собрания участников (акционеров) эмитента, являющегося хозяйственным обществом, а также об иных решениях, связанных с подготовкой, созывом и проведением общего собрания участников</w:t>
      </w:r>
      <w:r>
        <w:rPr>
          <w:b/>
        </w:rPr>
        <w:t>»</w:t>
      </w:r>
    </w:p>
    <w:p w:rsidR="00200704" w:rsidRPr="00200704" w:rsidRDefault="00200704" w:rsidP="00F257E6">
      <w:pPr>
        <w:ind w:left="1134" w:right="1134"/>
        <w:jc w:val="center"/>
        <w:rPr>
          <w:b/>
          <w:bCs/>
        </w:rPr>
      </w:pPr>
    </w:p>
    <w:p w:rsidR="00200704" w:rsidRPr="00200704" w:rsidRDefault="00200704" w:rsidP="00450FA4">
      <w:pPr>
        <w:ind w:left="1134" w:right="1134"/>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33"/>
        <w:gridCol w:w="5018"/>
      </w:tblGrid>
      <w:tr w:rsidR="003C3A9D" w:rsidRPr="00DF05C3" w:rsidTr="00200704">
        <w:trPr>
          <w:cantSplit/>
        </w:trPr>
        <w:tc>
          <w:tcPr>
            <w:tcW w:w="9951" w:type="dxa"/>
            <w:gridSpan w:val="2"/>
          </w:tcPr>
          <w:p w:rsidR="003C3A9D" w:rsidRPr="00DF05C3" w:rsidRDefault="003C3A9D" w:rsidP="00450FA4">
            <w:pPr>
              <w:jc w:val="center"/>
            </w:pPr>
            <w:r w:rsidRPr="00DF05C3">
              <w:t>1. Общие сведения</w:t>
            </w:r>
          </w:p>
        </w:tc>
      </w:tr>
      <w:tr w:rsidR="003C3A9D" w:rsidRPr="00DF05C3" w:rsidTr="00200704">
        <w:tc>
          <w:tcPr>
            <w:tcW w:w="4933" w:type="dxa"/>
          </w:tcPr>
          <w:p w:rsidR="003C3A9D" w:rsidRPr="00DF05C3" w:rsidRDefault="003C3A9D" w:rsidP="00450FA4">
            <w:pPr>
              <w:ind w:left="57" w:right="57"/>
              <w:jc w:val="both"/>
            </w:pPr>
            <w:r w:rsidRPr="00DF05C3">
              <w:t>1.1. Полное фирменное наименование эмитента (для некоммерческой организации – наименование)</w:t>
            </w:r>
          </w:p>
        </w:tc>
        <w:tc>
          <w:tcPr>
            <w:tcW w:w="5018" w:type="dxa"/>
          </w:tcPr>
          <w:p w:rsidR="003C3A9D" w:rsidRPr="00DF05C3" w:rsidRDefault="00450FA4" w:rsidP="00450FA4">
            <w:pPr>
              <w:ind w:left="57" w:right="57"/>
              <w:jc w:val="both"/>
            </w:pPr>
            <w:r w:rsidRPr="00DF05C3">
              <w:t>Банк развития и модернизации  промышленности (публичное акционерное общество)</w:t>
            </w:r>
          </w:p>
        </w:tc>
      </w:tr>
      <w:tr w:rsidR="003C3A9D" w:rsidRPr="00DF05C3" w:rsidTr="00200704">
        <w:tc>
          <w:tcPr>
            <w:tcW w:w="4933" w:type="dxa"/>
          </w:tcPr>
          <w:p w:rsidR="003C3A9D" w:rsidRPr="00DF05C3" w:rsidRDefault="003C3A9D" w:rsidP="00450FA4">
            <w:pPr>
              <w:ind w:left="57" w:right="57"/>
              <w:jc w:val="both"/>
            </w:pPr>
            <w:r w:rsidRPr="00DF05C3">
              <w:t>1.2. Сокращенное фирменное наименование эмитента</w:t>
            </w:r>
          </w:p>
        </w:tc>
        <w:tc>
          <w:tcPr>
            <w:tcW w:w="5018" w:type="dxa"/>
          </w:tcPr>
          <w:p w:rsidR="003C3A9D" w:rsidRPr="00DF05C3" w:rsidRDefault="00450FA4" w:rsidP="00450FA4">
            <w:pPr>
              <w:ind w:left="57" w:right="57"/>
              <w:jc w:val="both"/>
            </w:pPr>
            <w:r w:rsidRPr="00DF05C3">
              <w:t xml:space="preserve">Банк РМП (ПАО) </w:t>
            </w:r>
          </w:p>
        </w:tc>
      </w:tr>
      <w:tr w:rsidR="003C3A9D" w:rsidRPr="00DF05C3" w:rsidTr="00200704">
        <w:tc>
          <w:tcPr>
            <w:tcW w:w="4933" w:type="dxa"/>
          </w:tcPr>
          <w:p w:rsidR="003C3A9D" w:rsidRPr="00DF05C3" w:rsidRDefault="003C3A9D" w:rsidP="00450FA4">
            <w:pPr>
              <w:ind w:left="57" w:right="57"/>
              <w:jc w:val="both"/>
            </w:pPr>
            <w:r w:rsidRPr="00DF05C3">
              <w:t>1.3. Место нахождения эмитента</w:t>
            </w:r>
          </w:p>
        </w:tc>
        <w:tc>
          <w:tcPr>
            <w:tcW w:w="5018" w:type="dxa"/>
          </w:tcPr>
          <w:p w:rsidR="003C3A9D" w:rsidRPr="00DF05C3" w:rsidRDefault="00450FA4" w:rsidP="00450FA4">
            <w:pPr>
              <w:ind w:left="57" w:right="57"/>
              <w:jc w:val="both"/>
            </w:pPr>
            <w:r w:rsidRPr="00DF05C3">
              <w:t>123557,</w:t>
            </w:r>
            <w:r w:rsidR="009600CA">
              <w:t xml:space="preserve"> </w:t>
            </w:r>
            <w:r w:rsidRPr="00DF05C3">
              <w:t>г</w:t>
            </w:r>
            <w:proofErr w:type="gramStart"/>
            <w:r w:rsidRPr="00DF05C3">
              <w:t>.М</w:t>
            </w:r>
            <w:proofErr w:type="gramEnd"/>
            <w:r w:rsidRPr="00DF05C3">
              <w:t>осква, ул.Климашкина,д.21, стр.1.</w:t>
            </w:r>
          </w:p>
        </w:tc>
      </w:tr>
      <w:tr w:rsidR="003C3A9D" w:rsidRPr="00DF05C3" w:rsidTr="00200704">
        <w:tc>
          <w:tcPr>
            <w:tcW w:w="4933" w:type="dxa"/>
          </w:tcPr>
          <w:p w:rsidR="003C3A9D" w:rsidRPr="00DF05C3" w:rsidRDefault="003C3A9D" w:rsidP="00450FA4">
            <w:pPr>
              <w:ind w:left="57" w:right="57"/>
              <w:jc w:val="both"/>
            </w:pPr>
            <w:r w:rsidRPr="00DF05C3">
              <w:t>1.4. ОГРН эмитента</w:t>
            </w:r>
          </w:p>
        </w:tc>
        <w:tc>
          <w:tcPr>
            <w:tcW w:w="5018" w:type="dxa"/>
          </w:tcPr>
          <w:p w:rsidR="003C3A9D" w:rsidRPr="00DF05C3" w:rsidRDefault="00450FA4" w:rsidP="00450FA4">
            <w:pPr>
              <w:ind w:left="57" w:right="57"/>
              <w:jc w:val="both"/>
            </w:pPr>
            <w:r w:rsidRPr="00DF05C3">
              <w:t xml:space="preserve">1027739153573 </w:t>
            </w:r>
          </w:p>
        </w:tc>
      </w:tr>
      <w:tr w:rsidR="003C3A9D" w:rsidRPr="00DF05C3" w:rsidTr="00200704">
        <w:tc>
          <w:tcPr>
            <w:tcW w:w="4933" w:type="dxa"/>
          </w:tcPr>
          <w:p w:rsidR="003C3A9D" w:rsidRPr="00DF05C3" w:rsidRDefault="003C3A9D" w:rsidP="00450FA4">
            <w:pPr>
              <w:ind w:left="57" w:right="57"/>
              <w:jc w:val="both"/>
            </w:pPr>
            <w:r w:rsidRPr="00DF05C3">
              <w:t>1.5. ИНН эмитента</w:t>
            </w:r>
          </w:p>
        </w:tc>
        <w:tc>
          <w:tcPr>
            <w:tcW w:w="5018" w:type="dxa"/>
          </w:tcPr>
          <w:p w:rsidR="003C3A9D" w:rsidRPr="00DF05C3" w:rsidRDefault="00450FA4" w:rsidP="00450FA4">
            <w:pPr>
              <w:ind w:left="57" w:right="57"/>
              <w:jc w:val="both"/>
            </w:pPr>
            <w:r w:rsidRPr="00DF05C3">
              <w:t>7722022528</w:t>
            </w:r>
          </w:p>
        </w:tc>
      </w:tr>
      <w:tr w:rsidR="003C3A9D" w:rsidRPr="00DF05C3" w:rsidTr="00200704">
        <w:tc>
          <w:tcPr>
            <w:tcW w:w="4933" w:type="dxa"/>
          </w:tcPr>
          <w:p w:rsidR="003C3A9D" w:rsidRPr="00DF05C3" w:rsidRDefault="003C3A9D" w:rsidP="00450FA4">
            <w:pPr>
              <w:ind w:left="57" w:right="57"/>
              <w:jc w:val="both"/>
            </w:pPr>
            <w:r w:rsidRPr="00DF05C3">
              <w:t>1.6. Уникальный код эмитента, присвоенный регистрирующим органом</w:t>
            </w:r>
          </w:p>
        </w:tc>
        <w:tc>
          <w:tcPr>
            <w:tcW w:w="5018" w:type="dxa"/>
          </w:tcPr>
          <w:p w:rsidR="003C3A9D" w:rsidRPr="00DF05C3" w:rsidRDefault="00D20774" w:rsidP="00450FA4">
            <w:pPr>
              <w:ind w:left="57" w:right="57"/>
              <w:jc w:val="both"/>
            </w:pPr>
            <w:r w:rsidRPr="00DF05C3">
              <w:t>2574</w:t>
            </w:r>
          </w:p>
        </w:tc>
      </w:tr>
      <w:tr w:rsidR="003C3A9D" w:rsidRPr="00DF05C3" w:rsidTr="00200704">
        <w:tc>
          <w:tcPr>
            <w:tcW w:w="4933" w:type="dxa"/>
          </w:tcPr>
          <w:p w:rsidR="003C3A9D" w:rsidRPr="00DF05C3" w:rsidRDefault="003C3A9D" w:rsidP="00450FA4">
            <w:pPr>
              <w:ind w:left="57" w:right="57"/>
              <w:jc w:val="both"/>
            </w:pPr>
            <w:r w:rsidRPr="00DF05C3">
              <w:t>1.7. Адрес страницы в сети Интернет, используемой эмитентом для раскрытия информации</w:t>
            </w:r>
          </w:p>
        </w:tc>
        <w:tc>
          <w:tcPr>
            <w:tcW w:w="5018" w:type="dxa"/>
          </w:tcPr>
          <w:tbl>
            <w:tblPr>
              <w:tblW w:w="5488" w:type="dxa"/>
              <w:shd w:val="clear" w:color="auto" w:fill="FFFFFF"/>
              <w:tblLayout w:type="fixed"/>
              <w:tblCellMar>
                <w:left w:w="0" w:type="dxa"/>
                <w:right w:w="0" w:type="dxa"/>
              </w:tblCellMar>
              <w:tblLook w:val="04A0"/>
            </w:tblPr>
            <w:tblGrid>
              <w:gridCol w:w="4061"/>
              <w:gridCol w:w="1427"/>
            </w:tblGrid>
            <w:tr w:rsidR="00D20774" w:rsidRPr="00DF05C3" w:rsidTr="00D20774">
              <w:tc>
                <w:tcPr>
                  <w:tcW w:w="4061"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r w:rsidRPr="00DF05C3">
                    <w:rPr>
                      <w:rFonts w:ascii="etelka_text_proregular" w:eastAsia="Times New Roman" w:hAnsi="etelka_text_proregular"/>
                      <w:b/>
                      <w:bCs/>
                      <w:color w:val="222325"/>
                      <w:bdr w:val="none" w:sz="0" w:space="0" w:color="auto" w:frame="1"/>
                    </w:rPr>
                    <w:br/>
                  </w:r>
                  <w:hyperlink r:id="rId8" w:history="1">
                    <w:r w:rsidRPr="00DF05C3">
                      <w:rPr>
                        <w:rStyle w:val="a7"/>
                        <w:rFonts w:ascii="etelka_text_proregular" w:eastAsia="Times New Roman" w:hAnsi="etelka_text_proregular"/>
                      </w:rPr>
                      <w:t>https://e-disclosure.azipi.ru/organization/personal-pages/35062/</w:t>
                    </w:r>
                  </w:hyperlink>
                </w:p>
                <w:p w:rsidR="00D20774" w:rsidRPr="00DF05C3" w:rsidRDefault="00153B4B" w:rsidP="00D20774">
                  <w:pPr>
                    <w:autoSpaceDE/>
                    <w:autoSpaceDN/>
                    <w:textAlignment w:val="baseline"/>
                    <w:rPr>
                      <w:rFonts w:ascii="etelka_text_proregular" w:eastAsia="Times New Roman" w:hAnsi="etelka_text_proregular"/>
                      <w:color w:val="222325"/>
                      <w:lang w:val="en-US"/>
                    </w:rPr>
                  </w:pPr>
                  <w:hyperlink r:id="rId9" w:history="1">
                    <w:r w:rsidR="00D20774" w:rsidRPr="00DF05C3">
                      <w:rPr>
                        <w:rStyle w:val="a7"/>
                        <w:rFonts w:ascii="etelka_text_proregular" w:eastAsia="Times New Roman" w:hAnsi="etelka_text_proregular"/>
                      </w:rPr>
                      <w:t>http://</w:t>
                    </w:r>
                    <w:r w:rsidR="00D20774" w:rsidRPr="00DF05C3">
                      <w:rPr>
                        <w:rStyle w:val="a7"/>
                        <w:rFonts w:ascii="etelka_text_proregular" w:eastAsia="Times New Roman" w:hAnsi="etelka_text_proregular"/>
                        <w:lang w:val="en-US"/>
                      </w:rPr>
                      <w:t>www.bankrmp.ru</w:t>
                    </w:r>
                  </w:hyperlink>
                </w:p>
              </w:tc>
              <w:tc>
                <w:tcPr>
                  <w:tcW w:w="1427" w:type="dxa"/>
                  <w:tcBorders>
                    <w:top w:val="nil"/>
                    <w:left w:val="nil"/>
                    <w:bottom w:val="nil"/>
                    <w:right w:val="nil"/>
                  </w:tcBorders>
                  <w:shd w:val="clear" w:color="auto" w:fill="FFFFFF"/>
                  <w:vAlign w:val="bottom"/>
                  <w:hideMark/>
                </w:tcPr>
                <w:p w:rsidR="00D20774" w:rsidRPr="00DF05C3" w:rsidRDefault="00D20774" w:rsidP="00D20774">
                  <w:pPr>
                    <w:autoSpaceDE/>
                    <w:autoSpaceDN/>
                    <w:textAlignment w:val="baseline"/>
                    <w:rPr>
                      <w:rFonts w:ascii="etelka_text_proregular" w:eastAsia="Times New Roman" w:hAnsi="etelka_text_proregular"/>
                      <w:color w:val="222325"/>
                    </w:rPr>
                  </w:pPr>
                </w:p>
              </w:tc>
            </w:tr>
          </w:tbl>
          <w:p w:rsidR="003C3A9D" w:rsidRPr="00DF05C3" w:rsidRDefault="003C3A9D" w:rsidP="00450FA4">
            <w:pPr>
              <w:ind w:left="57" w:right="57"/>
              <w:jc w:val="both"/>
            </w:pPr>
          </w:p>
        </w:tc>
      </w:tr>
    </w:tbl>
    <w:p w:rsidR="003C3A9D" w:rsidRPr="00DF05C3" w:rsidRDefault="003C3A9D" w:rsidP="003C3A9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198"/>
        <w:gridCol w:w="397"/>
        <w:gridCol w:w="227"/>
        <w:gridCol w:w="1361"/>
        <w:gridCol w:w="369"/>
        <w:gridCol w:w="369"/>
        <w:gridCol w:w="425"/>
        <w:gridCol w:w="1701"/>
        <w:gridCol w:w="567"/>
        <w:gridCol w:w="2693"/>
        <w:gridCol w:w="567"/>
      </w:tblGrid>
      <w:tr w:rsidR="003C3A9D" w:rsidRPr="00DF05C3" w:rsidTr="00200704">
        <w:tc>
          <w:tcPr>
            <w:tcW w:w="9951" w:type="dxa"/>
            <w:gridSpan w:val="12"/>
          </w:tcPr>
          <w:p w:rsidR="003C3A9D" w:rsidRPr="00DF05C3" w:rsidRDefault="003C3A9D" w:rsidP="00450FA4">
            <w:pPr>
              <w:jc w:val="center"/>
            </w:pPr>
            <w:r w:rsidRPr="00DF05C3">
              <w:t>2. Содержание сообщения</w:t>
            </w:r>
          </w:p>
        </w:tc>
      </w:tr>
      <w:tr w:rsidR="003C3A9D" w:rsidRPr="00DF05C3" w:rsidTr="00857338">
        <w:trPr>
          <w:trHeight w:val="1763"/>
        </w:trPr>
        <w:tc>
          <w:tcPr>
            <w:tcW w:w="9951" w:type="dxa"/>
            <w:gridSpan w:val="12"/>
          </w:tcPr>
          <w:p w:rsidR="003C3A9D" w:rsidRDefault="003C3A9D" w:rsidP="007E5825">
            <w:pPr>
              <w:autoSpaceDE/>
              <w:autoSpaceDN/>
              <w:jc w:val="both"/>
              <w:textAlignment w:val="baseline"/>
            </w:pPr>
          </w:p>
          <w:p w:rsidR="00200704" w:rsidRPr="00200704" w:rsidRDefault="00A660D6" w:rsidP="007E5825">
            <w:pPr>
              <w:autoSpaceDE/>
              <w:autoSpaceDN/>
              <w:jc w:val="both"/>
              <w:textAlignment w:val="baseline"/>
            </w:pPr>
            <w:r>
              <w:t>2.1.</w:t>
            </w:r>
            <w:r w:rsidR="00200704">
              <w:t xml:space="preserve">Кворум заседания </w:t>
            </w:r>
            <w:r w:rsidR="00200704" w:rsidRPr="00200704">
              <w:t xml:space="preserve">совета директоров (наблюдательного совета) эмитента: </w:t>
            </w:r>
          </w:p>
          <w:p w:rsidR="00200704" w:rsidRPr="00200704" w:rsidRDefault="00200704" w:rsidP="00200704">
            <w:pPr>
              <w:autoSpaceDE/>
              <w:autoSpaceDN/>
              <w:jc w:val="both"/>
              <w:textAlignment w:val="baseline"/>
            </w:pPr>
            <w:r w:rsidRPr="00200704">
              <w:t xml:space="preserve">В очном заседании и голосовании Совета директоров приняли участие 5 (пять) членов Совета директоров из 5 (пяти) избранных. </w:t>
            </w:r>
          </w:p>
          <w:p w:rsidR="00200704" w:rsidRPr="00200704" w:rsidRDefault="00200704" w:rsidP="00200704">
            <w:pPr>
              <w:autoSpaceDE/>
              <w:autoSpaceDN/>
              <w:jc w:val="both"/>
              <w:textAlignment w:val="baseline"/>
            </w:pPr>
            <w:r w:rsidRPr="00200704">
              <w:t xml:space="preserve">Кворум для принятия решений по вопросам повестки дня имелся </w:t>
            </w:r>
            <w:proofErr w:type="gramStart"/>
            <w:r w:rsidRPr="00200704">
              <w:t xml:space="preserve">( </w:t>
            </w:r>
            <w:proofErr w:type="gramEnd"/>
            <w:r w:rsidRPr="00200704">
              <w:t xml:space="preserve">кворум)100%. </w:t>
            </w:r>
          </w:p>
          <w:p w:rsidR="00200704" w:rsidRPr="00200704" w:rsidRDefault="00200704" w:rsidP="00200704">
            <w:pPr>
              <w:autoSpaceDE/>
              <w:autoSpaceDN/>
              <w:jc w:val="both"/>
              <w:textAlignment w:val="baseline"/>
            </w:pPr>
            <w:r w:rsidRPr="00200704">
              <w:t xml:space="preserve">Результаты голосования по вопросам о принятии решений: по вопросам повестки дня 1,2,3,4,5,6,7,8, решения приняты: ЗА - 5; Против – нет; Воздержался – нет. </w:t>
            </w:r>
          </w:p>
          <w:p w:rsidR="00200704" w:rsidRPr="00AC10A8" w:rsidRDefault="00A660D6" w:rsidP="00200704">
            <w:pPr>
              <w:autoSpaceDE/>
              <w:autoSpaceDN/>
              <w:jc w:val="both"/>
              <w:textAlignment w:val="baseline"/>
            </w:pPr>
            <w:r>
              <w:t xml:space="preserve">2.2. </w:t>
            </w:r>
            <w:r w:rsidR="00200704">
              <w:t>С</w:t>
            </w:r>
            <w:r w:rsidR="00200704" w:rsidRPr="00200704">
              <w:t xml:space="preserve">одержание </w:t>
            </w:r>
            <w:r w:rsidR="00200704" w:rsidRPr="00AC10A8">
              <w:t xml:space="preserve">решений, принятых советом директоров (наблюдательным советом) эмитента: </w:t>
            </w:r>
          </w:p>
          <w:p w:rsidR="00200704" w:rsidRPr="00AC10A8" w:rsidRDefault="00200704" w:rsidP="00200704">
            <w:pPr>
              <w:autoSpaceDE/>
              <w:autoSpaceDN/>
              <w:jc w:val="both"/>
              <w:textAlignment w:val="baseline"/>
            </w:pPr>
          </w:p>
          <w:p w:rsidR="00200704" w:rsidRPr="00AC10A8" w:rsidRDefault="00200704" w:rsidP="00200704">
            <w:pPr>
              <w:autoSpaceDE/>
              <w:autoSpaceDN/>
              <w:jc w:val="both"/>
              <w:textAlignment w:val="baseline"/>
            </w:pPr>
            <w:r w:rsidRPr="00AC10A8">
              <w:t xml:space="preserve">По </w:t>
            </w:r>
            <w:r w:rsidR="008B1744" w:rsidRPr="00AC10A8">
              <w:t>первому</w:t>
            </w:r>
            <w:r w:rsidRPr="00AC10A8">
              <w:t xml:space="preserve"> вопросу повестки дня: «</w:t>
            </w:r>
            <w:r w:rsidR="008B1744" w:rsidRPr="00AC10A8">
              <w:t>1</w:t>
            </w:r>
            <w:r w:rsidRPr="00AC10A8">
              <w:t>. Принятие решения о проведении (созыве) внеочередного общего собрания акционеров Банка РМ</w:t>
            </w:r>
            <w:proofErr w:type="gramStart"/>
            <w:r w:rsidRPr="00AC10A8">
              <w:t>П(</w:t>
            </w:r>
            <w:proofErr w:type="gramEnd"/>
            <w:r w:rsidRPr="00AC10A8">
              <w:t xml:space="preserve">ПАО)в форме заочного голосования» </w:t>
            </w:r>
          </w:p>
          <w:p w:rsidR="008B1744" w:rsidRPr="00AC10A8" w:rsidRDefault="00F96C03" w:rsidP="00F96C03">
            <w:pPr>
              <w:autoSpaceDE/>
              <w:autoSpaceDN/>
              <w:jc w:val="both"/>
              <w:textAlignment w:val="baseline"/>
            </w:pPr>
            <w:r w:rsidRPr="00AC10A8">
              <w:t>е</w:t>
            </w:r>
            <w:r w:rsidR="00200704" w:rsidRPr="00AC10A8">
              <w:t>диногласно принято решение:</w:t>
            </w:r>
            <w:r w:rsidRPr="00AC10A8">
              <w:t xml:space="preserve"> </w:t>
            </w:r>
          </w:p>
          <w:p w:rsidR="00200704" w:rsidRPr="00AC10A8" w:rsidRDefault="008B1744" w:rsidP="00F96C03">
            <w:pPr>
              <w:autoSpaceDE/>
              <w:autoSpaceDN/>
              <w:jc w:val="both"/>
              <w:textAlignment w:val="baseline"/>
            </w:pPr>
            <w:r w:rsidRPr="00AC10A8">
              <w:t>1</w:t>
            </w:r>
            <w:r w:rsidR="00200704" w:rsidRPr="00AC10A8">
              <w:t>.Созвать внеочередное общее собрание акционеров Банка в форме заочного голосования акционеров для обсуждения и голосования по вопросам повестки дня, голосование по вопросам повестки дня рекомендовать проводить бюллетенями для голосования</w:t>
            </w:r>
            <w:proofErr w:type="gramStart"/>
            <w:r w:rsidR="00200704" w:rsidRPr="00AC10A8">
              <w:t xml:space="preserve"> .</w:t>
            </w:r>
            <w:proofErr w:type="gramEnd"/>
          </w:p>
          <w:p w:rsidR="00F96C03" w:rsidRPr="00AC10A8" w:rsidRDefault="00F96C03" w:rsidP="00F96C03">
            <w:pPr>
              <w:autoSpaceDE/>
              <w:autoSpaceDN/>
              <w:jc w:val="both"/>
              <w:textAlignment w:val="baseline"/>
            </w:pPr>
          </w:p>
          <w:p w:rsidR="00F96C03" w:rsidRPr="00AC10A8" w:rsidRDefault="00F96C03" w:rsidP="00F96C03">
            <w:pPr>
              <w:tabs>
                <w:tab w:val="left" w:pos="142"/>
                <w:tab w:val="left" w:pos="900"/>
              </w:tabs>
              <w:jc w:val="both"/>
            </w:pPr>
            <w:r w:rsidRPr="00AC10A8">
              <w:t xml:space="preserve">По </w:t>
            </w:r>
            <w:r w:rsidR="008B1744" w:rsidRPr="00AC10A8">
              <w:t>второму</w:t>
            </w:r>
            <w:r w:rsidRPr="00AC10A8">
              <w:t xml:space="preserve"> вопросу повестки дня: «</w:t>
            </w:r>
            <w:r w:rsidR="008B1744" w:rsidRPr="00AC10A8">
              <w:t xml:space="preserve">2. </w:t>
            </w:r>
            <w:r w:rsidRPr="00AC10A8">
              <w:t xml:space="preserve">Определение </w:t>
            </w:r>
            <w:proofErr w:type="gramStart"/>
            <w:r w:rsidRPr="00AC10A8">
              <w:t>даты проведения внеочередного общего собрания акционеров Банка</w:t>
            </w:r>
            <w:proofErr w:type="gramEnd"/>
            <w:r w:rsidRPr="00AC10A8">
              <w:t>»</w:t>
            </w:r>
          </w:p>
          <w:p w:rsidR="00AC10A8" w:rsidRPr="00AC10A8" w:rsidRDefault="00F96C03" w:rsidP="00F96C03">
            <w:pPr>
              <w:tabs>
                <w:tab w:val="left" w:pos="0"/>
                <w:tab w:val="left" w:pos="142"/>
                <w:tab w:val="left" w:pos="900"/>
              </w:tabs>
              <w:jc w:val="both"/>
            </w:pPr>
            <w:r w:rsidRPr="00AC10A8">
              <w:t xml:space="preserve">Единогласно принято решение: </w:t>
            </w:r>
          </w:p>
          <w:p w:rsidR="00F96C03" w:rsidRPr="00AC10A8" w:rsidRDefault="008B1744" w:rsidP="00F96C03">
            <w:pPr>
              <w:tabs>
                <w:tab w:val="left" w:pos="0"/>
                <w:tab w:val="left" w:pos="142"/>
                <w:tab w:val="left" w:pos="900"/>
              </w:tabs>
              <w:jc w:val="both"/>
            </w:pPr>
            <w:r w:rsidRPr="00AC10A8">
              <w:t>2</w:t>
            </w:r>
            <w:r w:rsidR="00F96C03" w:rsidRPr="00AC10A8">
              <w:t xml:space="preserve">.1. Внеочередное общее собрание акционеров Банка РМП (ПАО) провести </w:t>
            </w:r>
            <w:r w:rsidR="00F96C03" w:rsidRPr="00AC10A8">
              <w:rPr>
                <w:b/>
              </w:rPr>
              <w:t>«</w:t>
            </w:r>
            <w:r w:rsidRPr="00AC10A8">
              <w:rPr>
                <w:b/>
              </w:rPr>
              <w:t>1</w:t>
            </w:r>
            <w:r w:rsidR="00B0398E">
              <w:rPr>
                <w:b/>
              </w:rPr>
              <w:t>7</w:t>
            </w:r>
            <w:r w:rsidR="00F96C03" w:rsidRPr="00AC10A8">
              <w:rPr>
                <w:b/>
              </w:rPr>
              <w:t>»</w:t>
            </w:r>
            <w:r w:rsidR="00B0398E">
              <w:rPr>
                <w:b/>
              </w:rPr>
              <w:t>сентября</w:t>
            </w:r>
            <w:r w:rsidR="00F96C03" w:rsidRPr="00AC10A8">
              <w:rPr>
                <w:b/>
              </w:rPr>
              <w:t xml:space="preserve"> 2020</w:t>
            </w:r>
            <w:r w:rsidR="00F96C03" w:rsidRPr="00AC10A8">
              <w:t xml:space="preserve"> года  </w:t>
            </w:r>
          </w:p>
          <w:p w:rsidR="00F96C03" w:rsidRPr="00AC10A8" w:rsidRDefault="008B1744" w:rsidP="00F96C03">
            <w:pPr>
              <w:pStyle w:val="a8"/>
              <w:tabs>
                <w:tab w:val="left" w:pos="0"/>
                <w:tab w:val="left" w:pos="142"/>
              </w:tabs>
              <w:ind w:firstLine="0"/>
              <w:rPr>
                <w:b/>
                <w:szCs w:val="20"/>
              </w:rPr>
            </w:pPr>
            <w:r w:rsidRPr="00AC10A8">
              <w:rPr>
                <w:szCs w:val="20"/>
              </w:rPr>
              <w:t>2</w:t>
            </w:r>
            <w:r w:rsidR="00F96C03" w:rsidRPr="00AC10A8">
              <w:rPr>
                <w:szCs w:val="20"/>
              </w:rPr>
              <w:t xml:space="preserve">.2. Утвердить формат голосования и проведения собрания – заочное голосование бюллетенями для голосования. </w:t>
            </w:r>
          </w:p>
          <w:p w:rsidR="008B1744" w:rsidRPr="00AC10A8" w:rsidRDefault="008B1744" w:rsidP="00F96C03">
            <w:pPr>
              <w:pStyle w:val="a8"/>
              <w:tabs>
                <w:tab w:val="left" w:pos="0"/>
                <w:tab w:val="left" w:pos="142"/>
              </w:tabs>
              <w:ind w:firstLine="0"/>
              <w:rPr>
                <w:szCs w:val="20"/>
              </w:rPr>
            </w:pPr>
          </w:p>
          <w:p w:rsidR="00F96C03" w:rsidRPr="00AC10A8" w:rsidRDefault="00F96C03" w:rsidP="00F96C03">
            <w:pPr>
              <w:tabs>
                <w:tab w:val="left" w:pos="142"/>
              </w:tabs>
              <w:autoSpaceDE/>
              <w:autoSpaceDN/>
              <w:jc w:val="both"/>
              <w:textAlignment w:val="baseline"/>
            </w:pPr>
            <w:r w:rsidRPr="00AC10A8">
              <w:t>По т</w:t>
            </w:r>
            <w:r w:rsidR="008B1744" w:rsidRPr="00AC10A8">
              <w:t>ретьему</w:t>
            </w:r>
            <w:r w:rsidRPr="00AC10A8">
              <w:t xml:space="preserve"> вопросу повестки дня: «</w:t>
            </w:r>
            <w:r w:rsidR="008B1744" w:rsidRPr="00AC10A8">
              <w:t>3</w:t>
            </w:r>
            <w:r w:rsidRPr="00AC10A8">
              <w:t xml:space="preserve">. Утверждение </w:t>
            </w:r>
            <w:proofErr w:type="gramStart"/>
            <w:r w:rsidRPr="00AC10A8">
              <w:t>повестки дня внеочередного общего собрания акционеров Банка</w:t>
            </w:r>
            <w:proofErr w:type="gramEnd"/>
            <w:r w:rsidRPr="00AC10A8">
              <w:t>»</w:t>
            </w:r>
          </w:p>
          <w:p w:rsidR="00AC10A8" w:rsidRDefault="0083774A" w:rsidP="00F96C03">
            <w:pPr>
              <w:tabs>
                <w:tab w:val="left" w:pos="142"/>
              </w:tabs>
              <w:autoSpaceDE/>
              <w:autoSpaceDN/>
              <w:jc w:val="both"/>
              <w:textAlignment w:val="baseline"/>
            </w:pPr>
            <w:r w:rsidRPr="00AC10A8">
              <w:t>е</w:t>
            </w:r>
            <w:r w:rsidR="00F96C03" w:rsidRPr="00AC10A8">
              <w:t xml:space="preserve">диногласно принято решение: </w:t>
            </w:r>
          </w:p>
          <w:p w:rsidR="00F96C03" w:rsidRPr="00AC10A8" w:rsidRDefault="008B1744" w:rsidP="00F96C03">
            <w:pPr>
              <w:tabs>
                <w:tab w:val="left" w:pos="142"/>
              </w:tabs>
              <w:autoSpaceDE/>
              <w:autoSpaceDN/>
              <w:jc w:val="both"/>
              <w:textAlignment w:val="baseline"/>
            </w:pPr>
            <w:r w:rsidRPr="00AC10A8">
              <w:t>3</w:t>
            </w:r>
            <w:r w:rsidR="00F96C03" w:rsidRPr="00AC10A8">
              <w:rPr>
                <w:b/>
                <w:bCs/>
              </w:rPr>
              <w:t xml:space="preserve">.  </w:t>
            </w:r>
            <w:r w:rsidR="00F96C03" w:rsidRPr="00AC10A8">
              <w:t xml:space="preserve">Утвердить следующую </w:t>
            </w:r>
            <w:r w:rsidR="00F96C03" w:rsidRPr="00AC10A8">
              <w:rPr>
                <w:b/>
                <w:bCs/>
                <w:u w:val="single"/>
              </w:rPr>
              <w:t>Повестку дня</w:t>
            </w:r>
            <w:r w:rsidR="00F96C03" w:rsidRPr="00AC10A8">
              <w:rPr>
                <w:u w:val="single"/>
              </w:rPr>
              <w:t xml:space="preserve"> </w:t>
            </w:r>
            <w:r w:rsidR="00F96C03" w:rsidRPr="00AC10A8">
              <w:rPr>
                <w:b/>
                <w:u w:val="single"/>
              </w:rPr>
              <w:t xml:space="preserve">внеочередного </w:t>
            </w:r>
            <w:r w:rsidR="00F96C03" w:rsidRPr="00AC10A8">
              <w:rPr>
                <w:b/>
                <w:bCs/>
                <w:u w:val="single"/>
              </w:rPr>
              <w:t>общего собрания</w:t>
            </w:r>
            <w:r w:rsidR="00F96C03" w:rsidRPr="00AC10A8">
              <w:rPr>
                <w:u w:val="single"/>
              </w:rPr>
              <w:t xml:space="preserve"> акционеров Банка</w:t>
            </w:r>
            <w:r w:rsidR="00F96C03" w:rsidRPr="00AC10A8">
              <w:t>:</w:t>
            </w:r>
          </w:p>
          <w:p w:rsidR="00F96C03" w:rsidRPr="00AC10A8" w:rsidRDefault="00B0398E" w:rsidP="00F96C03">
            <w:pPr>
              <w:pStyle w:val="af"/>
              <w:spacing w:after="60"/>
              <w:jc w:val="both"/>
            </w:pPr>
            <w:r>
              <w:t>1</w:t>
            </w:r>
            <w:r w:rsidR="00F96C03" w:rsidRPr="00AC10A8">
              <w:t xml:space="preserve">.Утверждение Устава Банка в новой редакции.     </w:t>
            </w:r>
          </w:p>
          <w:p w:rsidR="00F96C03" w:rsidRPr="00AC10A8" w:rsidRDefault="00B0398E" w:rsidP="00F96C03">
            <w:pPr>
              <w:pStyle w:val="ae"/>
              <w:spacing w:after="60"/>
              <w:ind w:left="0"/>
              <w:jc w:val="both"/>
              <w:rPr>
                <w:sz w:val="20"/>
                <w:szCs w:val="20"/>
              </w:rPr>
            </w:pPr>
            <w:r>
              <w:rPr>
                <w:sz w:val="20"/>
                <w:szCs w:val="20"/>
              </w:rPr>
              <w:t>2</w:t>
            </w:r>
            <w:r w:rsidR="00F96C03" w:rsidRPr="00AC10A8">
              <w:rPr>
                <w:sz w:val="20"/>
                <w:szCs w:val="20"/>
              </w:rPr>
              <w:t>.Предоставление права подписания Устава банка в новой редакции и ходатайств в адрес регулятора о регистрации Устава Банка в новой редакции и прочих документов.</w:t>
            </w:r>
          </w:p>
          <w:p w:rsidR="0083774A" w:rsidRPr="00AC10A8" w:rsidRDefault="00B0398E" w:rsidP="0083774A">
            <w:pPr>
              <w:tabs>
                <w:tab w:val="left" w:pos="480"/>
                <w:tab w:val="left" w:pos="900"/>
              </w:tabs>
              <w:autoSpaceDE/>
              <w:autoSpaceDN/>
              <w:jc w:val="both"/>
            </w:pPr>
            <w:r>
              <w:t>3. Утвердить Положение о Совете директоров Банка РМП (ПАО) в новой редакции.</w:t>
            </w:r>
          </w:p>
          <w:p w:rsidR="008B1744" w:rsidRPr="00AC10A8" w:rsidRDefault="0083774A" w:rsidP="0083774A">
            <w:pPr>
              <w:tabs>
                <w:tab w:val="left" w:pos="480"/>
                <w:tab w:val="left" w:pos="900"/>
              </w:tabs>
              <w:autoSpaceDE/>
              <w:autoSpaceDN/>
              <w:jc w:val="both"/>
            </w:pPr>
            <w:r w:rsidRPr="00AC10A8">
              <w:t xml:space="preserve">По </w:t>
            </w:r>
            <w:r w:rsidR="008B1744" w:rsidRPr="00AC10A8">
              <w:t xml:space="preserve">четвертому </w:t>
            </w:r>
            <w:r w:rsidRPr="00AC10A8">
              <w:t>вопросу повестки дня: «</w:t>
            </w:r>
            <w:r w:rsidR="008B1744" w:rsidRPr="00AC10A8">
              <w:t>4</w:t>
            </w:r>
            <w:r w:rsidRPr="00AC10A8">
              <w:t>.</w:t>
            </w:r>
            <w:r w:rsidR="008B1744" w:rsidRPr="00AC10A8">
              <w:t xml:space="preserve"> Определение даты и порядка сообщения акционерам о проведении внеочередного общего собрания акционеров банка». </w:t>
            </w:r>
          </w:p>
          <w:p w:rsidR="008B1744" w:rsidRPr="00AC10A8" w:rsidRDefault="008B1744" w:rsidP="0083774A">
            <w:pPr>
              <w:tabs>
                <w:tab w:val="left" w:pos="480"/>
                <w:tab w:val="left" w:pos="900"/>
              </w:tabs>
              <w:autoSpaceDE/>
              <w:autoSpaceDN/>
              <w:jc w:val="both"/>
            </w:pPr>
            <w:r w:rsidRPr="00AC10A8">
              <w:t xml:space="preserve">единогласно принято решение: </w:t>
            </w:r>
          </w:p>
          <w:p w:rsidR="008B1744" w:rsidRPr="00AC10A8" w:rsidRDefault="008B1744" w:rsidP="00AC10A8">
            <w:pPr>
              <w:pStyle w:val="a8"/>
              <w:ind w:firstLine="142"/>
              <w:rPr>
                <w:b/>
                <w:szCs w:val="20"/>
              </w:rPr>
            </w:pPr>
            <w:r w:rsidRPr="00AC10A8">
              <w:rPr>
                <w:szCs w:val="20"/>
              </w:rPr>
              <w:t xml:space="preserve">4.1. Определить </w:t>
            </w:r>
            <w:r w:rsidRPr="00AC10A8">
              <w:rPr>
                <w:b/>
                <w:szCs w:val="20"/>
                <w:u w:val="single"/>
              </w:rPr>
              <w:t>датой рассылки сообщений</w:t>
            </w:r>
            <w:r w:rsidRPr="00AC10A8">
              <w:rPr>
                <w:szCs w:val="20"/>
              </w:rPr>
              <w:t xml:space="preserve"> акционерам о проведении Внеочередного общего собрания акционеров Банка и бюллетеней для голосования – </w:t>
            </w:r>
            <w:r w:rsidRPr="00AC10A8">
              <w:rPr>
                <w:b/>
                <w:szCs w:val="20"/>
              </w:rPr>
              <w:t>«2</w:t>
            </w:r>
            <w:r w:rsidR="00B0398E">
              <w:rPr>
                <w:b/>
                <w:szCs w:val="20"/>
              </w:rPr>
              <w:t>8</w:t>
            </w:r>
            <w:r w:rsidRPr="00AC10A8">
              <w:rPr>
                <w:b/>
                <w:szCs w:val="20"/>
              </w:rPr>
              <w:t xml:space="preserve">» </w:t>
            </w:r>
            <w:r w:rsidR="00B0398E">
              <w:rPr>
                <w:b/>
                <w:szCs w:val="20"/>
              </w:rPr>
              <w:t>августа</w:t>
            </w:r>
            <w:r w:rsidRPr="00AC10A8">
              <w:rPr>
                <w:b/>
                <w:szCs w:val="20"/>
              </w:rPr>
              <w:t xml:space="preserve"> 2020 г.</w:t>
            </w:r>
          </w:p>
          <w:p w:rsidR="008B1744" w:rsidRDefault="00AC10A8" w:rsidP="00AC10A8">
            <w:pPr>
              <w:pStyle w:val="a8"/>
              <w:ind w:firstLine="0"/>
              <w:rPr>
                <w:szCs w:val="20"/>
              </w:rPr>
            </w:pPr>
            <w:r>
              <w:rPr>
                <w:szCs w:val="20"/>
              </w:rPr>
              <w:t xml:space="preserve">  </w:t>
            </w:r>
            <w:r w:rsidR="008B1744" w:rsidRPr="00AC10A8">
              <w:rPr>
                <w:szCs w:val="20"/>
              </w:rPr>
              <w:t>4.2. Информирование акционеров о проведении внеочередного общего собрания акционеров осуществить путем личного вручения под расписку акционерам, включенным в список лиц, имеющих право на участие в общем собрании акционеров, сообщения о проведении внеочередного общего собрания акционеров, бюллетеней для голосования и/или направления сообщения заказным письмом.</w:t>
            </w:r>
          </w:p>
          <w:p w:rsidR="00AC10A8" w:rsidRDefault="00AC10A8" w:rsidP="00AC10A8">
            <w:pPr>
              <w:pStyle w:val="a8"/>
              <w:ind w:firstLine="0"/>
              <w:rPr>
                <w:szCs w:val="20"/>
              </w:rPr>
            </w:pPr>
          </w:p>
          <w:p w:rsidR="00AC10A8" w:rsidRPr="00AC10A8" w:rsidRDefault="00AC10A8" w:rsidP="00AC10A8">
            <w:pPr>
              <w:pStyle w:val="a8"/>
              <w:ind w:firstLine="0"/>
              <w:rPr>
                <w:szCs w:val="20"/>
              </w:rPr>
            </w:pPr>
          </w:p>
          <w:p w:rsidR="008B1744" w:rsidRDefault="008B1744" w:rsidP="0083774A">
            <w:pPr>
              <w:autoSpaceDE/>
              <w:autoSpaceDN/>
              <w:jc w:val="both"/>
              <w:textAlignment w:val="baseline"/>
            </w:pPr>
            <w:r>
              <w:lastRenderedPageBreak/>
              <w:t>По пятому вопросу повестки дня : « 5.</w:t>
            </w:r>
            <w:r w:rsidRPr="007C2730">
              <w:t>Утверждение текста и формы сообщения о проведении внеочередного общего собрания акционеров, формы и текста бюллетеня для голосования, направляемого акционерам Банка</w:t>
            </w:r>
            <w:proofErr w:type="gramStart"/>
            <w:r w:rsidRPr="007C2730">
              <w:t>.</w:t>
            </w:r>
            <w:r>
              <w:t>»</w:t>
            </w:r>
            <w:proofErr w:type="gramEnd"/>
          </w:p>
          <w:p w:rsidR="008B1744" w:rsidRDefault="008B1744" w:rsidP="008B1744">
            <w:pPr>
              <w:tabs>
                <w:tab w:val="left" w:pos="480"/>
                <w:tab w:val="left" w:pos="900"/>
              </w:tabs>
              <w:autoSpaceDE/>
              <w:autoSpaceDN/>
              <w:jc w:val="both"/>
            </w:pPr>
            <w:r>
              <w:t>е</w:t>
            </w:r>
            <w:r w:rsidRPr="00F96C03">
              <w:t>диногласно принято решение:</w:t>
            </w:r>
            <w:r>
              <w:t xml:space="preserve"> </w:t>
            </w:r>
          </w:p>
          <w:p w:rsidR="0083774A" w:rsidRPr="0083774A" w:rsidRDefault="008B1744" w:rsidP="0083774A">
            <w:pPr>
              <w:pStyle w:val="a8"/>
              <w:ind w:firstLine="0"/>
              <w:rPr>
                <w:szCs w:val="20"/>
              </w:rPr>
            </w:pPr>
            <w:r>
              <w:rPr>
                <w:szCs w:val="20"/>
              </w:rPr>
              <w:t>5</w:t>
            </w:r>
            <w:r w:rsidR="0083774A" w:rsidRPr="0083774A">
              <w:rPr>
                <w:szCs w:val="20"/>
              </w:rPr>
              <w:t>.1. Утвердить форму и текст сообщения о проведении внеочередного общего собрания акционеров, направляемого акционерам Банка. (Приложение № 1 к протоколу).</w:t>
            </w:r>
          </w:p>
          <w:p w:rsidR="0083774A" w:rsidRPr="0083774A" w:rsidRDefault="008B1744" w:rsidP="0083774A">
            <w:pPr>
              <w:pStyle w:val="a8"/>
              <w:ind w:firstLine="0"/>
              <w:rPr>
                <w:szCs w:val="20"/>
              </w:rPr>
            </w:pPr>
            <w:r>
              <w:rPr>
                <w:szCs w:val="20"/>
              </w:rPr>
              <w:t>5</w:t>
            </w:r>
            <w:r w:rsidR="0083774A" w:rsidRPr="0083774A">
              <w:rPr>
                <w:szCs w:val="20"/>
              </w:rPr>
              <w:t>.2. Утвердить форму и текст бюллетеня для голосования по вопросам повестки дня общего собрания акционеров, направляемого акционерам Банка. (Приложение № 2 к протоколу).</w:t>
            </w:r>
          </w:p>
          <w:p w:rsidR="00200704" w:rsidRDefault="00200704" w:rsidP="0083774A">
            <w:pPr>
              <w:autoSpaceDE/>
              <w:autoSpaceDN/>
              <w:jc w:val="both"/>
              <w:textAlignment w:val="baseline"/>
            </w:pPr>
          </w:p>
          <w:p w:rsidR="00AC10A8" w:rsidRPr="007C2730" w:rsidRDefault="00AC10A8" w:rsidP="00AC10A8">
            <w:pPr>
              <w:tabs>
                <w:tab w:val="left" w:pos="-142"/>
                <w:tab w:val="left" w:pos="900"/>
              </w:tabs>
              <w:autoSpaceDE/>
              <w:autoSpaceDN/>
              <w:jc w:val="both"/>
            </w:pPr>
            <w:r>
              <w:t>По шестому вопросу  повестки дня: «6.</w:t>
            </w:r>
            <w:r w:rsidRPr="007C2730">
              <w:t>Определение даты составления списка лиц, имеющих право на участие во внеочередном общем собрании акционеров Банка. Об определении типа привилегированных акций, владельцы которых обладают правом голоса по вопросам повестки дня общего собрания</w:t>
            </w:r>
            <w:r>
              <w:t>»</w:t>
            </w:r>
            <w:r w:rsidRPr="007C2730">
              <w:t>.</w:t>
            </w:r>
          </w:p>
          <w:p w:rsidR="00AC10A8" w:rsidRDefault="00AC10A8" w:rsidP="00AC10A8">
            <w:pPr>
              <w:tabs>
                <w:tab w:val="left" w:pos="480"/>
                <w:tab w:val="left" w:pos="900"/>
              </w:tabs>
              <w:autoSpaceDE/>
              <w:autoSpaceDN/>
              <w:jc w:val="both"/>
            </w:pPr>
            <w:r>
              <w:t>е</w:t>
            </w:r>
            <w:r w:rsidRPr="00F96C03">
              <w:t>диногласно принято решение:</w:t>
            </w:r>
            <w:r>
              <w:t xml:space="preserve"> </w:t>
            </w:r>
          </w:p>
          <w:p w:rsidR="0083774A" w:rsidRPr="0083774A" w:rsidRDefault="00AC10A8" w:rsidP="0083774A">
            <w:pPr>
              <w:pStyle w:val="a8"/>
              <w:ind w:firstLine="0"/>
              <w:rPr>
                <w:b/>
                <w:szCs w:val="20"/>
              </w:rPr>
            </w:pPr>
            <w:r>
              <w:rPr>
                <w:szCs w:val="20"/>
              </w:rPr>
              <w:t>6</w:t>
            </w:r>
            <w:r w:rsidR="0083774A" w:rsidRPr="0083774A">
              <w:rPr>
                <w:szCs w:val="20"/>
              </w:rPr>
              <w:t xml:space="preserve">.1.Определить </w:t>
            </w:r>
            <w:r w:rsidR="0083774A" w:rsidRPr="0083774A">
              <w:rPr>
                <w:b/>
                <w:szCs w:val="20"/>
                <w:u w:val="single"/>
              </w:rPr>
              <w:t>дату составления списка лиц,</w:t>
            </w:r>
            <w:r w:rsidR="0083774A" w:rsidRPr="0083774A">
              <w:rPr>
                <w:szCs w:val="20"/>
              </w:rPr>
              <w:t xml:space="preserve"> имеющих право на участие во внеочередном общем собрании акционеров Банка, – </w:t>
            </w:r>
            <w:r w:rsidR="0083774A" w:rsidRPr="0083774A">
              <w:rPr>
                <w:b/>
                <w:szCs w:val="20"/>
              </w:rPr>
              <w:t>«2</w:t>
            </w:r>
            <w:r w:rsidR="00B0398E">
              <w:rPr>
                <w:b/>
                <w:szCs w:val="20"/>
              </w:rPr>
              <w:t>8</w:t>
            </w:r>
            <w:r w:rsidR="0083774A" w:rsidRPr="0083774A">
              <w:rPr>
                <w:b/>
                <w:szCs w:val="20"/>
              </w:rPr>
              <w:t xml:space="preserve">» </w:t>
            </w:r>
            <w:r w:rsidR="00B0398E">
              <w:rPr>
                <w:b/>
                <w:szCs w:val="20"/>
              </w:rPr>
              <w:t>августа</w:t>
            </w:r>
            <w:r>
              <w:rPr>
                <w:b/>
                <w:szCs w:val="20"/>
              </w:rPr>
              <w:t xml:space="preserve"> </w:t>
            </w:r>
            <w:r w:rsidR="0083774A" w:rsidRPr="0083774A">
              <w:rPr>
                <w:b/>
                <w:szCs w:val="20"/>
              </w:rPr>
              <w:t>20</w:t>
            </w:r>
            <w:r>
              <w:rPr>
                <w:b/>
                <w:szCs w:val="20"/>
              </w:rPr>
              <w:t>20</w:t>
            </w:r>
            <w:r w:rsidR="0083774A" w:rsidRPr="0083774A">
              <w:rPr>
                <w:b/>
                <w:szCs w:val="20"/>
              </w:rPr>
              <w:t xml:space="preserve"> г.</w:t>
            </w:r>
          </w:p>
          <w:p w:rsidR="0083774A" w:rsidRPr="0083774A" w:rsidRDefault="00AC10A8" w:rsidP="0083774A">
            <w:pPr>
              <w:pStyle w:val="a8"/>
              <w:ind w:firstLine="0"/>
              <w:rPr>
                <w:szCs w:val="20"/>
              </w:rPr>
            </w:pPr>
            <w:r>
              <w:rPr>
                <w:szCs w:val="20"/>
              </w:rPr>
              <w:t>6</w:t>
            </w:r>
            <w:r w:rsidR="0083774A" w:rsidRPr="0083774A">
              <w:rPr>
                <w:szCs w:val="20"/>
              </w:rPr>
              <w:t>.2. Определить, что все привилегированные именные бездокументарные акции Банка РМП (ПАО) в количестве 162500 штук являются голосующими на внеочередном общем собрании акционеров банка.</w:t>
            </w:r>
          </w:p>
          <w:p w:rsidR="00FB386A" w:rsidRDefault="00FB386A" w:rsidP="0083774A">
            <w:pPr>
              <w:autoSpaceDE/>
              <w:autoSpaceDN/>
              <w:jc w:val="both"/>
              <w:textAlignment w:val="baseline"/>
            </w:pPr>
          </w:p>
          <w:p w:rsidR="00FB386A" w:rsidRPr="00FB386A" w:rsidRDefault="00FB386A" w:rsidP="00FB386A">
            <w:pPr>
              <w:autoSpaceDE/>
              <w:autoSpaceDN/>
              <w:jc w:val="both"/>
              <w:textAlignment w:val="baseline"/>
            </w:pPr>
            <w:r w:rsidRPr="00FB386A">
              <w:t xml:space="preserve">По </w:t>
            </w:r>
            <w:r w:rsidR="00AC10A8">
              <w:t>седьмому</w:t>
            </w:r>
            <w:r w:rsidRPr="00FB386A">
              <w:t xml:space="preserve"> вопросу повестки дня: «</w:t>
            </w:r>
            <w:r w:rsidR="00AC10A8">
              <w:t>7</w:t>
            </w:r>
            <w:r w:rsidRPr="00FB386A">
              <w:t>.Утверждение перечня информации (материалов), предоставляемой акционерам при подготовке к проведению внеочередного общего собрания акционеров и порядок ее предоставления»</w:t>
            </w:r>
          </w:p>
          <w:p w:rsidR="00FB386A" w:rsidRPr="00FB386A" w:rsidRDefault="00FB386A" w:rsidP="00FB386A">
            <w:pPr>
              <w:autoSpaceDE/>
              <w:autoSpaceDN/>
              <w:jc w:val="both"/>
              <w:textAlignment w:val="baseline"/>
            </w:pPr>
            <w:r w:rsidRPr="00FB386A">
              <w:t xml:space="preserve">единогласно принято решение: </w:t>
            </w:r>
          </w:p>
          <w:p w:rsidR="00FB386A" w:rsidRPr="00FB386A" w:rsidRDefault="00AC10A8" w:rsidP="00FB386A">
            <w:pPr>
              <w:pStyle w:val="a8"/>
              <w:tabs>
                <w:tab w:val="left" w:pos="176"/>
                <w:tab w:val="left" w:pos="376"/>
              </w:tabs>
              <w:ind w:firstLine="0"/>
              <w:rPr>
                <w:szCs w:val="20"/>
              </w:rPr>
            </w:pPr>
            <w:r>
              <w:rPr>
                <w:szCs w:val="20"/>
              </w:rPr>
              <w:t>7</w:t>
            </w:r>
            <w:r w:rsidR="00FB386A" w:rsidRPr="00FB386A">
              <w:rPr>
                <w:szCs w:val="20"/>
              </w:rPr>
              <w:t>.1.Утвердить следующий перечень информации (материалов), подлежащий предоставлению лицам, имеющим право на участие в общем собрании, при подготовке к проведению внеочередного общего собрания Банка:</w:t>
            </w:r>
          </w:p>
          <w:p w:rsidR="00FB386A" w:rsidRPr="00FB386A" w:rsidRDefault="00FB386A" w:rsidP="00FB386A">
            <w:pPr>
              <w:numPr>
                <w:ilvl w:val="0"/>
                <w:numId w:val="5"/>
              </w:numPr>
              <w:tabs>
                <w:tab w:val="left" w:pos="176"/>
                <w:tab w:val="left" w:pos="376"/>
              </w:tabs>
              <w:autoSpaceDE/>
              <w:autoSpaceDN/>
              <w:ind w:left="0" w:firstLine="0"/>
              <w:jc w:val="both"/>
            </w:pPr>
            <w:r w:rsidRPr="00FB386A">
              <w:tab/>
              <w:t>Проект Устава банка в новой реакции</w:t>
            </w:r>
          </w:p>
          <w:p w:rsidR="00FB386A" w:rsidRPr="00FB386A" w:rsidRDefault="00FB386A" w:rsidP="00FB386A">
            <w:pPr>
              <w:numPr>
                <w:ilvl w:val="0"/>
                <w:numId w:val="5"/>
              </w:numPr>
              <w:tabs>
                <w:tab w:val="left" w:pos="176"/>
                <w:tab w:val="left" w:pos="376"/>
              </w:tabs>
              <w:autoSpaceDE/>
              <w:autoSpaceDN/>
              <w:ind w:left="0" w:firstLine="0"/>
              <w:jc w:val="both"/>
            </w:pPr>
            <w:r w:rsidRPr="00FB386A">
              <w:tab/>
              <w:t xml:space="preserve">Проекты решений общего собрания акционеров. </w:t>
            </w:r>
          </w:p>
          <w:p w:rsidR="00FB386A" w:rsidRDefault="00AC10A8" w:rsidP="00FB386A">
            <w:pPr>
              <w:tabs>
                <w:tab w:val="left" w:pos="176"/>
                <w:tab w:val="left" w:pos="376"/>
              </w:tabs>
              <w:jc w:val="both"/>
            </w:pPr>
            <w:r>
              <w:t>3</w:t>
            </w:r>
            <w:r w:rsidR="00FB386A" w:rsidRPr="00FB386A">
              <w:t>.</w:t>
            </w:r>
            <w:r w:rsidR="00FB386A" w:rsidRPr="00FB386A">
              <w:tab/>
            </w:r>
            <w:proofErr w:type="gramStart"/>
            <w:r w:rsidR="00FB386A" w:rsidRPr="00FB386A">
              <w:t>Сведения о регистраторе, осуществляющем ведение реестра акционеров общества, выполняющим функции счетной комиссии и условий договора с ним.</w:t>
            </w:r>
            <w:proofErr w:type="gramEnd"/>
          </w:p>
          <w:p w:rsidR="00B0398E" w:rsidRPr="00FB386A" w:rsidRDefault="00B0398E" w:rsidP="00FB386A">
            <w:pPr>
              <w:tabs>
                <w:tab w:val="left" w:pos="176"/>
                <w:tab w:val="left" w:pos="376"/>
              </w:tabs>
              <w:jc w:val="both"/>
            </w:pPr>
            <w:r>
              <w:t>4. Проект Положения о Совете директоров Банка РМП (ПАО)</w:t>
            </w:r>
          </w:p>
          <w:p w:rsidR="00FB386A" w:rsidRPr="00FB386A" w:rsidRDefault="00AC10A8" w:rsidP="00AC10A8">
            <w:pPr>
              <w:tabs>
                <w:tab w:val="left" w:pos="176"/>
                <w:tab w:val="left" w:pos="376"/>
              </w:tabs>
              <w:jc w:val="both"/>
            </w:pPr>
            <w:r>
              <w:t>7.2.</w:t>
            </w:r>
            <w:r w:rsidR="00FB386A" w:rsidRPr="00FB386A">
              <w:t xml:space="preserve">  Утвердить следующий порядок ознакомления акционеров с указанными материалами:</w:t>
            </w:r>
          </w:p>
          <w:p w:rsidR="00FB386A" w:rsidRPr="00A660D6" w:rsidRDefault="00FB386A" w:rsidP="00FB386A">
            <w:pPr>
              <w:tabs>
                <w:tab w:val="left" w:pos="176"/>
                <w:tab w:val="left" w:pos="376"/>
              </w:tabs>
              <w:jc w:val="both"/>
            </w:pPr>
            <w:proofErr w:type="gramStart"/>
            <w:r w:rsidRPr="00FB386A">
              <w:t xml:space="preserve">С информацией </w:t>
            </w:r>
            <w:r w:rsidRPr="00A660D6">
              <w:t xml:space="preserve">(материалами), подлежащей предоставлению акционерам при подготовке к проведению внеочередного общего собрания акционеров, можно ознакомиться по адресу: 123557, г. Москва, ул. </w:t>
            </w:r>
            <w:proofErr w:type="spellStart"/>
            <w:r w:rsidRPr="00A660D6">
              <w:t>Климашкина</w:t>
            </w:r>
            <w:proofErr w:type="spellEnd"/>
            <w:r w:rsidRPr="00A660D6">
              <w:t>, д.21, стр.1 в течение 20 дней до даты проведения общего собрания акционеров, так же осуществить рассылку материалов к собранию всем акционерам вместе с сообщением о проведении общего собрания акционеров в форме заочного голосования и бюллетеней</w:t>
            </w:r>
            <w:proofErr w:type="gramEnd"/>
            <w:r w:rsidRPr="00A660D6">
              <w:t xml:space="preserve"> для голосования по всем вопросам повестки дня.</w:t>
            </w:r>
          </w:p>
          <w:p w:rsidR="00FB386A" w:rsidRPr="00A660D6" w:rsidRDefault="00FB386A" w:rsidP="00FB386A">
            <w:pPr>
              <w:ind w:firstLine="720"/>
              <w:jc w:val="both"/>
            </w:pPr>
          </w:p>
          <w:p w:rsidR="00FB386A" w:rsidRPr="00A660D6" w:rsidRDefault="00FB386A" w:rsidP="00FB386A">
            <w:pPr>
              <w:tabs>
                <w:tab w:val="left" w:pos="480"/>
                <w:tab w:val="left" w:pos="900"/>
              </w:tabs>
              <w:ind w:firstLine="284"/>
              <w:jc w:val="both"/>
            </w:pPr>
            <w:r w:rsidRPr="00A660D6">
              <w:t xml:space="preserve">По </w:t>
            </w:r>
            <w:r w:rsidR="00AC10A8">
              <w:t>восьмому</w:t>
            </w:r>
            <w:r w:rsidRPr="00A660D6">
              <w:t xml:space="preserve"> вопросу повестки дня: «</w:t>
            </w:r>
            <w:r w:rsidR="00AC10A8">
              <w:t>8</w:t>
            </w:r>
            <w:r w:rsidRPr="00A660D6">
              <w:t>. Утверждение регистратора, осуществляющего ведение реестра акционеров общества, лицом, выполняющим функции счетной комиссии и условий договора с ним»</w:t>
            </w:r>
          </w:p>
          <w:p w:rsidR="0083774A" w:rsidRPr="00A660D6" w:rsidRDefault="00FB386A" w:rsidP="00200704">
            <w:pPr>
              <w:autoSpaceDE/>
              <w:autoSpaceDN/>
              <w:jc w:val="both"/>
              <w:textAlignment w:val="baseline"/>
            </w:pPr>
            <w:r w:rsidRPr="00A660D6">
              <w:t xml:space="preserve">единогласно принято решение: </w:t>
            </w:r>
          </w:p>
          <w:p w:rsidR="00FB386A" w:rsidRPr="00A660D6" w:rsidRDefault="00AC10A8" w:rsidP="00FB386A">
            <w:pPr>
              <w:jc w:val="both"/>
            </w:pPr>
            <w:r>
              <w:t>8</w:t>
            </w:r>
            <w:r w:rsidR="00FB386A" w:rsidRPr="00A660D6">
              <w:t>. Утвердить АО «Реестр» в лице Костромского филиала АО «Реестр» в качестве регистратора, осуществляющего ведение реестра акционеров банка лицом, выполняющим функции счетной комиссии и условий договора с ним на условии предложенного проекта договора</w:t>
            </w:r>
          </w:p>
          <w:p w:rsidR="00FB386A" w:rsidRPr="00A660D6" w:rsidRDefault="00FB386A" w:rsidP="00200704">
            <w:pPr>
              <w:autoSpaceDE/>
              <w:autoSpaceDN/>
              <w:jc w:val="both"/>
              <w:textAlignment w:val="baseline"/>
            </w:pPr>
          </w:p>
          <w:p w:rsidR="00FB386A" w:rsidRPr="00A660D6" w:rsidRDefault="00FB386A" w:rsidP="00A660D6">
            <w:pPr>
              <w:pStyle w:val="ae"/>
              <w:numPr>
                <w:ilvl w:val="1"/>
                <w:numId w:val="5"/>
              </w:numPr>
              <w:tabs>
                <w:tab w:val="left" w:pos="426"/>
                <w:tab w:val="left" w:pos="576"/>
              </w:tabs>
              <w:ind w:left="0" w:firstLine="142"/>
              <w:jc w:val="both"/>
              <w:textAlignment w:val="baseline"/>
              <w:rPr>
                <w:sz w:val="20"/>
                <w:szCs w:val="20"/>
              </w:rPr>
            </w:pPr>
            <w:r w:rsidRPr="00A660D6">
              <w:rPr>
                <w:sz w:val="20"/>
                <w:szCs w:val="20"/>
              </w:rPr>
              <w:t>Д</w:t>
            </w:r>
            <w:r w:rsidR="00200704" w:rsidRPr="00A660D6">
              <w:rPr>
                <w:sz w:val="20"/>
                <w:szCs w:val="20"/>
              </w:rPr>
              <w:t xml:space="preserve">ата проведения заседания совета директоров (наблюдательного совета) эмитента, на котором приняты соответствующие решения: </w:t>
            </w:r>
            <w:r w:rsidRPr="00A660D6">
              <w:rPr>
                <w:sz w:val="20"/>
                <w:szCs w:val="20"/>
              </w:rPr>
              <w:t>1</w:t>
            </w:r>
            <w:r w:rsidR="00B0398E">
              <w:rPr>
                <w:sz w:val="20"/>
                <w:szCs w:val="20"/>
              </w:rPr>
              <w:t>7</w:t>
            </w:r>
            <w:r w:rsidR="00200704" w:rsidRPr="00A660D6">
              <w:rPr>
                <w:sz w:val="20"/>
                <w:szCs w:val="20"/>
              </w:rPr>
              <w:t>.</w:t>
            </w:r>
            <w:r w:rsidR="00AC10A8">
              <w:rPr>
                <w:sz w:val="20"/>
                <w:szCs w:val="20"/>
              </w:rPr>
              <w:t>0</w:t>
            </w:r>
            <w:r w:rsidR="00B0398E">
              <w:rPr>
                <w:sz w:val="20"/>
                <w:szCs w:val="20"/>
              </w:rPr>
              <w:t>8</w:t>
            </w:r>
            <w:r w:rsidR="00200704" w:rsidRPr="00A660D6">
              <w:rPr>
                <w:sz w:val="20"/>
                <w:szCs w:val="20"/>
              </w:rPr>
              <w:t>.20</w:t>
            </w:r>
            <w:r w:rsidR="00AC10A8">
              <w:rPr>
                <w:sz w:val="20"/>
                <w:szCs w:val="20"/>
              </w:rPr>
              <w:t>20</w:t>
            </w:r>
            <w:r w:rsidR="00200704" w:rsidRPr="00A660D6">
              <w:rPr>
                <w:sz w:val="20"/>
                <w:szCs w:val="20"/>
              </w:rPr>
              <w:t xml:space="preserve">г. </w:t>
            </w:r>
          </w:p>
          <w:p w:rsidR="00200704" w:rsidRDefault="00A660D6" w:rsidP="00A660D6">
            <w:pPr>
              <w:tabs>
                <w:tab w:val="left" w:pos="426"/>
                <w:tab w:val="left" w:pos="576"/>
              </w:tabs>
              <w:ind w:firstLine="142"/>
              <w:jc w:val="both"/>
              <w:textAlignment w:val="baseline"/>
            </w:pPr>
            <w:r>
              <w:t>2.4.</w:t>
            </w:r>
            <w:r w:rsidR="00FB386A" w:rsidRPr="00A660D6">
              <w:t>Д</w:t>
            </w:r>
            <w:r w:rsidR="00200704" w:rsidRPr="00A660D6">
              <w:t xml:space="preserve">ата составления и номер протокола заседания совета директоров (наблюдательного совета) эмитента, на котором приняты соответствующие решения: </w:t>
            </w:r>
            <w:r w:rsidR="00FB386A" w:rsidRPr="00A660D6">
              <w:t>1</w:t>
            </w:r>
            <w:r w:rsidR="00B0398E">
              <w:t>7</w:t>
            </w:r>
            <w:r w:rsidR="00200704" w:rsidRPr="00A660D6">
              <w:t>.</w:t>
            </w:r>
            <w:r w:rsidR="00AC10A8">
              <w:t>0</w:t>
            </w:r>
            <w:r w:rsidR="00B0398E">
              <w:t>8</w:t>
            </w:r>
            <w:r w:rsidR="00200704" w:rsidRPr="00A660D6">
              <w:t>.20</w:t>
            </w:r>
            <w:r w:rsidR="00AC10A8">
              <w:t>20</w:t>
            </w:r>
            <w:r w:rsidR="00200704" w:rsidRPr="00A660D6">
              <w:t>г.,</w:t>
            </w:r>
            <w:r w:rsidRPr="00A660D6">
              <w:t xml:space="preserve"> </w:t>
            </w:r>
            <w:r w:rsidR="00200704" w:rsidRPr="00A660D6">
              <w:t xml:space="preserve">Протокол заседания Совета директоров </w:t>
            </w:r>
            <w:proofErr w:type="spellStart"/>
            <w:r w:rsidR="00D42A72" w:rsidRPr="00A660D6">
              <w:t>б\</w:t>
            </w:r>
            <w:proofErr w:type="gramStart"/>
            <w:r w:rsidR="00D42A72" w:rsidRPr="00A660D6">
              <w:t>н</w:t>
            </w:r>
            <w:proofErr w:type="spellEnd"/>
            <w:proofErr w:type="gramEnd"/>
            <w:r w:rsidR="00D42A72" w:rsidRPr="00A660D6">
              <w:t xml:space="preserve"> от 1</w:t>
            </w:r>
            <w:r w:rsidR="00B0398E">
              <w:t>7</w:t>
            </w:r>
            <w:r w:rsidR="00D42A72" w:rsidRPr="00A660D6">
              <w:t>.</w:t>
            </w:r>
            <w:r w:rsidR="00AC10A8">
              <w:t>0</w:t>
            </w:r>
            <w:r w:rsidR="00B0398E">
              <w:t>8</w:t>
            </w:r>
            <w:r w:rsidR="00D42A72" w:rsidRPr="00A660D6">
              <w:t>.20</w:t>
            </w:r>
            <w:r w:rsidR="00AC10A8">
              <w:t>20</w:t>
            </w:r>
            <w:r>
              <w:t>г.</w:t>
            </w:r>
          </w:p>
          <w:p w:rsidR="00857338" w:rsidRDefault="00857338" w:rsidP="00857338">
            <w:pPr>
              <w:ind w:left="57" w:right="57"/>
              <w:jc w:val="both"/>
            </w:pPr>
            <w:r>
              <w:t xml:space="preserve"> </w:t>
            </w:r>
            <w:r w:rsidR="00A660D6">
              <w:t>2.5.</w:t>
            </w:r>
            <w:r>
              <w:t xml:space="preserve"> Идентификационные признаки ценных бумаг эмитента</w:t>
            </w:r>
            <w:proofErr w:type="gramStart"/>
            <w:r>
              <w:t xml:space="preserve"> ,</w:t>
            </w:r>
            <w:proofErr w:type="gramEnd"/>
            <w:r>
              <w:t xml:space="preserve"> в отношении которых на заседании Совета директоров   приняты решения по вопросам, связанным с осуществлением  прав по определенным ценным бумагам эмитента : </w:t>
            </w:r>
          </w:p>
          <w:p w:rsidR="00857338" w:rsidRPr="00D4507C" w:rsidRDefault="00857338" w:rsidP="00857338">
            <w:pPr>
              <w:ind w:firstLine="720"/>
              <w:jc w:val="both"/>
              <w:rPr>
                <w:rFonts w:eastAsia="Times New Roman"/>
              </w:rPr>
            </w:pPr>
            <w:r w:rsidRPr="00D4507C">
              <w:t xml:space="preserve">- Обыкновенные именные бездокументарные акции - государственный регистрационный номер выпуска </w:t>
            </w:r>
            <w:r w:rsidRPr="00D4507C">
              <w:rPr>
                <w:bCs/>
                <w:color w:val="000000"/>
              </w:rPr>
              <w:t>10102574В</w:t>
            </w:r>
            <w:proofErr w:type="gramStart"/>
            <w:r w:rsidRPr="00D4507C">
              <w:rPr>
                <w:rFonts w:ascii="Arial" w:hAnsi="Arial" w:cs="Arial"/>
                <w:color w:val="000000"/>
                <w:sz w:val="19"/>
                <w:szCs w:val="19"/>
              </w:rPr>
              <w:t xml:space="preserve"> ,</w:t>
            </w:r>
            <w:proofErr w:type="gramEnd"/>
            <w:r w:rsidRPr="00D4507C">
              <w:rPr>
                <w:rFonts w:ascii="Arial" w:hAnsi="Arial" w:cs="Arial"/>
                <w:color w:val="000000"/>
                <w:sz w:val="19"/>
                <w:szCs w:val="19"/>
              </w:rPr>
              <w:t xml:space="preserve"> </w:t>
            </w:r>
            <w:r w:rsidRPr="00D4507C">
              <w:rPr>
                <w:rFonts w:eastAsia="Times New Roman"/>
              </w:rPr>
              <w:t xml:space="preserve">Выпуск   № 1 </w:t>
            </w:r>
            <w:r w:rsidRPr="00D4507C">
              <w:t>,</w:t>
            </w:r>
            <w:r w:rsidRPr="00D4507C">
              <w:rPr>
                <w:rFonts w:eastAsia="Times New Roman"/>
              </w:rPr>
              <w:t xml:space="preserve">Эмиссия № 1 </w:t>
            </w:r>
            <w:r w:rsidRPr="00D4507C">
              <w:t xml:space="preserve"> выпуск з</w:t>
            </w:r>
            <w:r w:rsidRPr="00D4507C">
              <w:rPr>
                <w:rFonts w:eastAsia="Times New Roman"/>
              </w:rPr>
              <w:t>арегистрирован 13.04.94г.</w:t>
            </w:r>
            <w:r w:rsidRPr="00D4507C">
              <w:t>, в</w:t>
            </w:r>
            <w:r w:rsidRPr="00D4507C">
              <w:rPr>
                <w:rFonts w:eastAsia="Times New Roman"/>
              </w:rPr>
              <w:t xml:space="preserve">ыпуск № 2 </w:t>
            </w:r>
          </w:p>
          <w:p w:rsidR="00857338" w:rsidRPr="00D4507C" w:rsidRDefault="00857338" w:rsidP="00857338">
            <w:pPr>
              <w:jc w:val="both"/>
              <w:rPr>
                <w:rFonts w:eastAsia="Times New Roman"/>
              </w:rPr>
            </w:pPr>
            <w:r w:rsidRPr="00D4507C">
              <w:rPr>
                <w:rFonts w:eastAsia="Times New Roman"/>
              </w:rPr>
              <w:t xml:space="preserve">Эмиссия № 2 </w:t>
            </w:r>
            <w:r w:rsidRPr="00D4507C">
              <w:t xml:space="preserve">, выпуск </w:t>
            </w:r>
            <w:r w:rsidRPr="00D4507C">
              <w:rPr>
                <w:rFonts w:eastAsia="Times New Roman"/>
              </w:rPr>
              <w:t>Зарегистрирован 17.06.96г.</w:t>
            </w:r>
            <w:r w:rsidRPr="00D4507C">
              <w:t xml:space="preserve">, </w:t>
            </w:r>
            <w:r w:rsidRPr="00D4507C">
              <w:rPr>
                <w:rFonts w:eastAsia="Times New Roman"/>
              </w:rPr>
              <w:t>Отчет о реализации выпуска зарегистрирован – 23.07.1996г.</w:t>
            </w:r>
            <w:r w:rsidRPr="00D4507C">
              <w:t xml:space="preserve">, </w:t>
            </w:r>
            <w:r w:rsidRPr="00D4507C">
              <w:rPr>
                <w:rFonts w:eastAsia="Times New Roman"/>
              </w:rPr>
              <w:t xml:space="preserve">Выпуск № 3 </w:t>
            </w:r>
            <w:r w:rsidRPr="00D4507C">
              <w:t xml:space="preserve">, </w:t>
            </w:r>
            <w:r w:rsidRPr="00D4507C">
              <w:rPr>
                <w:rFonts w:eastAsia="Times New Roman"/>
              </w:rPr>
              <w:t xml:space="preserve">Эмиссия № 3 </w:t>
            </w:r>
            <w:r w:rsidRPr="00D4507C">
              <w:t>. выпуск з</w:t>
            </w:r>
            <w:r w:rsidRPr="00D4507C">
              <w:rPr>
                <w:rFonts w:eastAsia="Times New Roman"/>
              </w:rPr>
              <w:t>арегистрирован 13.11.97г.</w:t>
            </w:r>
            <w:r w:rsidRPr="00D4507C">
              <w:t xml:space="preserve">, </w:t>
            </w:r>
            <w:r w:rsidRPr="00D4507C">
              <w:rPr>
                <w:rFonts w:eastAsia="Times New Roman"/>
              </w:rPr>
              <w:t>Отчет об итогах выпуска зарегистрирован – 23.03.1998г.</w:t>
            </w:r>
            <w:proofErr w:type="gramStart"/>
            <w:r w:rsidRPr="00D4507C">
              <w:t xml:space="preserve"> ,</w:t>
            </w:r>
            <w:proofErr w:type="gramEnd"/>
            <w:r w:rsidRPr="00D4507C">
              <w:t xml:space="preserve"> выпуск</w:t>
            </w:r>
            <w:r w:rsidRPr="00D4507C">
              <w:rPr>
                <w:rFonts w:eastAsia="Times New Roman"/>
              </w:rPr>
              <w:t xml:space="preserve"> № 6,Эмиссия № 4</w:t>
            </w:r>
            <w:r w:rsidRPr="00D4507C">
              <w:t xml:space="preserve"> , выпуск </w:t>
            </w:r>
            <w:r w:rsidRPr="00D4507C">
              <w:rPr>
                <w:rFonts w:eastAsia="Times New Roman"/>
              </w:rPr>
              <w:t>Зарегистрирован 27.09.99г.</w:t>
            </w:r>
            <w:r w:rsidRPr="00D4507C">
              <w:t>,</w:t>
            </w:r>
            <w:r w:rsidRPr="00D4507C">
              <w:rPr>
                <w:rFonts w:eastAsia="Times New Roman"/>
              </w:rPr>
              <w:t>Отчет об итогах выпуска зарегистрирован – 23.12.1999г.</w:t>
            </w:r>
            <w:r w:rsidRPr="00D4507C">
              <w:t xml:space="preserve">, выпуск </w:t>
            </w:r>
            <w:r w:rsidRPr="00D4507C">
              <w:rPr>
                <w:rFonts w:eastAsia="Times New Roman"/>
              </w:rPr>
              <w:t xml:space="preserve">№ 8 </w:t>
            </w:r>
            <w:r w:rsidRPr="00D4507C">
              <w:t xml:space="preserve">, </w:t>
            </w:r>
            <w:r w:rsidRPr="00D4507C">
              <w:rPr>
                <w:rFonts w:eastAsia="Times New Roman"/>
              </w:rPr>
              <w:t>Эмиссия № 5</w:t>
            </w:r>
            <w:r w:rsidRPr="00D4507C">
              <w:t xml:space="preserve"> , выпуск </w:t>
            </w:r>
            <w:r w:rsidRPr="00D4507C">
              <w:rPr>
                <w:rFonts w:eastAsia="Times New Roman"/>
              </w:rPr>
              <w:t>Зарегистрирован 13.07.2000г.</w:t>
            </w:r>
            <w:r w:rsidRPr="00D4507C">
              <w:t>, о</w:t>
            </w:r>
            <w:r w:rsidRPr="00D4507C">
              <w:rPr>
                <w:rFonts w:eastAsia="Times New Roman"/>
              </w:rPr>
              <w:t>тчет об итогах выпуска зарегистрирован – 12.09.2000г.</w:t>
            </w:r>
          </w:p>
          <w:p w:rsidR="00A660D6" w:rsidRPr="00DF05C3" w:rsidRDefault="00857338" w:rsidP="00857338">
            <w:pPr>
              <w:jc w:val="both"/>
            </w:pPr>
            <w:r w:rsidRPr="00D4507C">
              <w:t xml:space="preserve">               - Привилегированные именные бездокументарные акции - государственный регистрационный номер выпуска </w:t>
            </w:r>
            <w:r w:rsidRPr="00D4507C">
              <w:rPr>
                <w:bCs/>
                <w:color w:val="000000"/>
              </w:rPr>
              <w:t>10202574В.</w:t>
            </w:r>
            <w:r w:rsidRPr="00D4507C">
              <w:rPr>
                <w:rFonts w:ascii="Arial" w:hAnsi="Arial" w:cs="Arial"/>
                <w:color w:val="000000"/>
                <w:sz w:val="19"/>
                <w:szCs w:val="19"/>
              </w:rPr>
              <w:t xml:space="preserve"> </w:t>
            </w:r>
            <w:r w:rsidRPr="00D4507C">
              <w:t>в</w:t>
            </w:r>
            <w:r w:rsidRPr="00D4507C">
              <w:rPr>
                <w:rFonts w:eastAsia="Times New Roman"/>
              </w:rPr>
              <w:t>ыпуск № 2</w:t>
            </w:r>
            <w:r w:rsidRPr="00D4507C">
              <w:t xml:space="preserve">, </w:t>
            </w:r>
            <w:r w:rsidRPr="00D4507C">
              <w:rPr>
                <w:rFonts w:eastAsia="Times New Roman"/>
              </w:rPr>
              <w:t xml:space="preserve">Эмиссия № 2 </w:t>
            </w:r>
            <w:r w:rsidRPr="00D4507C">
              <w:t xml:space="preserve">, выпуск </w:t>
            </w:r>
            <w:r w:rsidRPr="00D4507C">
              <w:rPr>
                <w:rFonts w:eastAsia="Times New Roman"/>
              </w:rPr>
              <w:t>Зарегистрирован 17.06.96г.</w:t>
            </w:r>
            <w:r w:rsidRPr="00D4507C">
              <w:t xml:space="preserve">, </w:t>
            </w:r>
            <w:r w:rsidRPr="00D4507C">
              <w:rPr>
                <w:rFonts w:eastAsia="Times New Roman"/>
              </w:rPr>
              <w:t>Отчет о реализации выпуска зарегистрирован – 23.07.1996г.</w:t>
            </w:r>
            <w:r w:rsidRPr="00D4507C">
              <w:t xml:space="preserve">, </w:t>
            </w:r>
            <w:r w:rsidRPr="00D4507C">
              <w:rPr>
                <w:rFonts w:eastAsia="Times New Roman"/>
              </w:rPr>
              <w:t xml:space="preserve">Выпуск № 3 </w:t>
            </w:r>
            <w:r w:rsidRPr="00D4507C">
              <w:t xml:space="preserve">, </w:t>
            </w:r>
            <w:r w:rsidRPr="00D4507C">
              <w:rPr>
                <w:rFonts w:eastAsia="Times New Roman"/>
              </w:rPr>
              <w:t xml:space="preserve">Эмиссия № 3 </w:t>
            </w:r>
            <w:r w:rsidRPr="00D4507C">
              <w:t>. выпуск з</w:t>
            </w:r>
            <w:r w:rsidRPr="00D4507C">
              <w:rPr>
                <w:rFonts w:eastAsia="Times New Roman"/>
              </w:rPr>
              <w:t>арегистрирован 13.11.97г.</w:t>
            </w:r>
            <w:r w:rsidRPr="00D4507C">
              <w:t xml:space="preserve">, </w:t>
            </w:r>
            <w:r w:rsidRPr="00D4507C">
              <w:rPr>
                <w:rFonts w:eastAsia="Times New Roman"/>
              </w:rPr>
              <w:t>Отчет об итогах выпуска зарегистрирован – 23.03.1998г.</w:t>
            </w:r>
            <w:r w:rsidRPr="00D4507C">
              <w:t xml:space="preserve">, выпуск </w:t>
            </w:r>
            <w:r w:rsidRPr="00D4507C">
              <w:rPr>
                <w:rFonts w:eastAsia="Times New Roman"/>
              </w:rPr>
              <w:t>№7</w:t>
            </w:r>
            <w:r w:rsidRPr="00D4507C">
              <w:t xml:space="preserve"> </w:t>
            </w:r>
            <w:r w:rsidRPr="00D4507C">
              <w:rPr>
                <w:rFonts w:eastAsia="Times New Roman"/>
              </w:rPr>
              <w:t>Эмиссия № 4</w:t>
            </w:r>
            <w:r w:rsidRPr="00D4507C">
              <w:t xml:space="preserve"> , выпуск </w:t>
            </w:r>
            <w:r w:rsidRPr="00D4507C">
              <w:rPr>
                <w:rFonts w:eastAsia="Times New Roman"/>
              </w:rPr>
              <w:t>Зарегистрирован 27.09.99г.</w:t>
            </w:r>
            <w:proofErr w:type="gramStart"/>
            <w:r w:rsidRPr="00D4507C">
              <w:t>,</w:t>
            </w:r>
            <w:r w:rsidRPr="00D4507C">
              <w:rPr>
                <w:rFonts w:eastAsia="Times New Roman"/>
              </w:rPr>
              <w:t>О</w:t>
            </w:r>
            <w:proofErr w:type="gramEnd"/>
            <w:r w:rsidRPr="00D4507C">
              <w:rPr>
                <w:rFonts w:eastAsia="Times New Roman"/>
              </w:rPr>
              <w:t>тчет об итогах выпуска зарегистрирован – 23.12.1999г.</w:t>
            </w:r>
          </w:p>
        </w:tc>
      </w:tr>
      <w:tr w:rsidR="003C3A9D" w:rsidRPr="00DF05C3" w:rsidTr="0020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12"/>
            <w:tcBorders>
              <w:top w:val="single" w:sz="4" w:space="0" w:color="auto"/>
              <w:left w:val="single" w:sz="4" w:space="0" w:color="auto"/>
              <w:bottom w:val="single" w:sz="4" w:space="0" w:color="auto"/>
              <w:right w:val="single" w:sz="4" w:space="0" w:color="auto"/>
            </w:tcBorders>
          </w:tcPr>
          <w:p w:rsidR="003C3A9D" w:rsidRPr="00DF05C3" w:rsidRDefault="003C3A9D" w:rsidP="00450FA4">
            <w:pPr>
              <w:jc w:val="center"/>
            </w:pPr>
            <w:r w:rsidRPr="00DF05C3">
              <w:lastRenderedPageBreak/>
              <w:t>3. Подпись</w:t>
            </w:r>
          </w:p>
        </w:tc>
      </w:tr>
      <w:tr w:rsidR="003C3A9D" w:rsidRPr="00DF05C3" w:rsidTr="0020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single" w:sz="4" w:space="0" w:color="auto"/>
              <w:left w:val="single" w:sz="4" w:space="0" w:color="auto"/>
              <w:bottom w:val="nil"/>
              <w:right w:val="nil"/>
            </w:tcBorders>
            <w:vAlign w:val="bottom"/>
          </w:tcPr>
          <w:p w:rsidR="003C3A9D" w:rsidRPr="00DF05C3" w:rsidRDefault="003C3A9D" w:rsidP="00B8504A">
            <w:pPr>
              <w:ind w:left="57"/>
            </w:pPr>
            <w:r w:rsidRPr="00DF05C3">
              <w:t>3.1. </w:t>
            </w:r>
            <w:r w:rsidR="00B8504A">
              <w:t>Председатель Правления</w:t>
            </w:r>
          </w:p>
        </w:tc>
        <w:tc>
          <w:tcPr>
            <w:tcW w:w="1701" w:type="dxa"/>
            <w:tcBorders>
              <w:top w:val="nil"/>
              <w:left w:val="nil"/>
              <w:bottom w:val="single" w:sz="4" w:space="0" w:color="auto"/>
              <w:right w:val="nil"/>
            </w:tcBorders>
            <w:vAlign w:val="bottom"/>
          </w:tcPr>
          <w:p w:rsidR="003C3A9D" w:rsidRDefault="003C3A9D" w:rsidP="00450FA4">
            <w:pPr>
              <w:jc w:val="center"/>
            </w:pPr>
          </w:p>
          <w:p w:rsidR="002848A9" w:rsidRDefault="002848A9" w:rsidP="00450FA4">
            <w:pPr>
              <w:jc w:val="center"/>
            </w:pPr>
          </w:p>
          <w:p w:rsidR="002848A9" w:rsidRPr="00DF05C3" w:rsidRDefault="002848A9" w:rsidP="00450FA4">
            <w:pPr>
              <w:jc w:val="center"/>
            </w:pPr>
          </w:p>
        </w:tc>
        <w:tc>
          <w:tcPr>
            <w:tcW w:w="567" w:type="dxa"/>
            <w:tcBorders>
              <w:top w:val="nil"/>
              <w:left w:val="nil"/>
              <w:bottom w:val="nil"/>
              <w:right w:val="nil"/>
            </w:tcBorders>
            <w:vAlign w:val="bottom"/>
          </w:tcPr>
          <w:p w:rsidR="003C3A9D" w:rsidRPr="00DF05C3" w:rsidRDefault="003C3A9D" w:rsidP="00450FA4"/>
        </w:tc>
        <w:tc>
          <w:tcPr>
            <w:tcW w:w="2693" w:type="dxa"/>
            <w:tcBorders>
              <w:top w:val="single" w:sz="4" w:space="0" w:color="auto"/>
              <w:left w:val="nil"/>
              <w:bottom w:val="single" w:sz="4" w:space="0" w:color="auto"/>
              <w:right w:val="nil"/>
            </w:tcBorders>
            <w:vAlign w:val="bottom"/>
          </w:tcPr>
          <w:p w:rsidR="003C3A9D" w:rsidRPr="00DF05C3" w:rsidRDefault="00B8504A" w:rsidP="00B8504A">
            <w:pPr>
              <w:jc w:val="center"/>
            </w:pPr>
            <w:r>
              <w:t xml:space="preserve">Н.О. Зимина </w:t>
            </w:r>
          </w:p>
        </w:tc>
        <w:tc>
          <w:tcPr>
            <w:tcW w:w="567" w:type="dxa"/>
            <w:tcBorders>
              <w:top w:val="single" w:sz="4" w:space="0" w:color="auto"/>
              <w:left w:val="nil"/>
              <w:bottom w:val="nil"/>
              <w:right w:val="single" w:sz="4" w:space="0" w:color="auto"/>
            </w:tcBorders>
            <w:vAlign w:val="bottom"/>
          </w:tcPr>
          <w:p w:rsidR="003C3A9D" w:rsidRPr="00DF05C3" w:rsidRDefault="003C3A9D" w:rsidP="00450FA4"/>
        </w:tc>
      </w:tr>
      <w:tr w:rsidR="003C3A9D" w:rsidRPr="00DF05C3" w:rsidTr="0020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23" w:type="dxa"/>
            <w:gridSpan w:val="8"/>
            <w:tcBorders>
              <w:top w:val="nil"/>
              <w:left w:val="single" w:sz="4" w:space="0" w:color="auto"/>
              <w:bottom w:val="nil"/>
              <w:right w:val="nil"/>
            </w:tcBorders>
          </w:tcPr>
          <w:p w:rsidR="003C3A9D" w:rsidRPr="00DF05C3" w:rsidRDefault="00B8504A" w:rsidP="00450FA4">
            <w:pPr>
              <w:ind w:left="57"/>
            </w:pPr>
            <w:r>
              <w:lastRenderedPageBreak/>
              <w:t>Банка РМП (ПАО)</w:t>
            </w:r>
          </w:p>
        </w:tc>
        <w:tc>
          <w:tcPr>
            <w:tcW w:w="1701" w:type="dxa"/>
            <w:tcBorders>
              <w:top w:val="nil"/>
              <w:left w:val="nil"/>
              <w:bottom w:val="nil"/>
              <w:right w:val="nil"/>
            </w:tcBorders>
          </w:tcPr>
          <w:p w:rsidR="003C3A9D" w:rsidRPr="00B8504A" w:rsidRDefault="003C3A9D" w:rsidP="00450FA4">
            <w:pPr>
              <w:jc w:val="center"/>
            </w:pPr>
            <w:r w:rsidRPr="00DF05C3">
              <w:t>(подпись)</w:t>
            </w:r>
          </w:p>
        </w:tc>
        <w:tc>
          <w:tcPr>
            <w:tcW w:w="567" w:type="dxa"/>
            <w:tcBorders>
              <w:top w:val="nil"/>
              <w:left w:val="nil"/>
              <w:bottom w:val="nil"/>
              <w:right w:val="nil"/>
            </w:tcBorders>
          </w:tcPr>
          <w:p w:rsidR="003C3A9D" w:rsidRPr="00DF05C3" w:rsidRDefault="003C3A9D" w:rsidP="00450FA4"/>
        </w:tc>
        <w:tc>
          <w:tcPr>
            <w:tcW w:w="2693" w:type="dxa"/>
            <w:tcBorders>
              <w:top w:val="nil"/>
              <w:left w:val="nil"/>
              <w:bottom w:val="nil"/>
              <w:right w:val="nil"/>
            </w:tcBorders>
          </w:tcPr>
          <w:p w:rsidR="003C3A9D" w:rsidRPr="00DF05C3" w:rsidRDefault="003C3A9D" w:rsidP="00450FA4">
            <w:pPr>
              <w:jc w:val="center"/>
            </w:pPr>
            <w:r w:rsidRPr="00DF05C3">
              <w:t>(И.О. Фамилия)</w:t>
            </w:r>
          </w:p>
        </w:tc>
        <w:tc>
          <w:tcPr>
            <w:tcW w:w="567" w:type="dxa"/>
            <w:tcBorders>
              <w:top w:val="nil"/>
              <w:left w:val="nil"/>
              <w:bottom w:val="nil"/>
              <w:right w:val="single" w:sz="4" w:space="0" w:color="auto"/>
            </w:tcBorders>
          </w:tcPr>
          <w:p w:rsidR="003C3A9D" w:rsidRPr="00DF05C3" w:rsidRDefault="003C3A9D" w:rsidP="00450FA4"/>
        </w:tc>
      </w:tr>
      <w:tr w:rsidR="003C3A9D" w:rsidRPr="00DF05C3" w:rsidTr="0020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tcBorders>
              <w:top w:val="nil"/>
              <w:left w:val="single" w:sz="4" w:space="0" w:color="auto"/>
              <w:bottom w:val="nil"/>
              <w:right w:val="nil"/>
            </w:tcBorders>
            <w:vAlign w:val="bottom"/>
          </w:tcPr>
          <w:p w:rsidR="003C3A9D" w:rsidRPr="00DF05C3" w:rsidRDefault="003C3A9D" w:rsidP="00450FA4">
            <w:pPr>
              <w:spacing w:before="240"/>
              <w:ind w:left="57"/>
            </w:pPr>
            <w:r w:rsidRPr="00DF05C3">
              <w:t>3.2. Дата</w:t>
            </w:r>
          </w:p>
        </w:tc>
        <w:tc>
          <w:tcPr>
            <w:tcW w:w="198" w:type="dxa"/>
            <w:tcBorders>
              <w:top w:val="nil"/>
              <w:left w:val="nil"/>
              <w:bottom w:val="nil"/>
              <w:right w:val="nil"/>
            </w:tcBorders>
            <w:vAlign w:val="bottom"/>
          </w:tcPr>
          <w:p w:rsidR="003C3A9D" w:rsidRPr="00DF05C3" w:rsidRDefault="003C3A9D" w:rsidP="00450FA4">
            <w:pPr>
              <w:jc w:val="right"/>
            </w:pPr>
            <w:r w:rsidRPr="00DF05C3">
              <w:t>“</w:t>
            </w:r>
          </w:p>
        </w:tc>
        <w:tc>
          <w:tcPr>
            <w:tcW w:w="397" w:type="dxa"/>
            <w:tcBorders>
              <w:top w:val="nil"/>
              <w:left w:val="nil"/>
              <w:bottom w:val="single" w:sz="4" w:space="0" w:color="auto"/>
              <w:right w:val="nil"/>
            </w:tcBorders>
            <w:vAlign w:val="bottom"/>
          </w:tcPr>
          <w:p w:rsidR="003C3A9D" w:rsidRPr="00DF05C3" w:rsidRDefault="00FF21EA" w:rsidP="00B0398E">
            <w:pPr>
              <w:jc w:val="center"/>
            </w:pPr>
            <w:r>
              <w:t>1</w:t>
            </w:r>
            <w:r w:rsidR="00B0398E">
              <w:t>7</w:t>
            </w:r>
          </w:p>
        </w:tc>
        <w:tc>
          <w:tcPr>
            <w:tcW w:w="227" w:type="dxa"/>
            <w:tcBorders>
              <w:top w:val="nil"/>
              <w:left w:val="nil"/>
              <w:bottom w:val="nil"/>
              <w:right w:val="nil"/>
            </w:tcBorders>
            <w:vAlign w:val="bottom"/>
          </w:tcPr>
          <w:p w:rsidR="003C3A9D" w:rsidRPr="00DF05C3" w:rsidRDefault="003C3A9D" w:rsidP="00450FA4">
            <w:r w:rsidRPr="00DF05C3">
              <w:t>”</w:t>
            </w:r>
          </w:p>
        </w:tc>
        <w:tc>
          <w:tcPr>
            <w:tcW w:w="1361" w:type="dxa"/>
            <w:tcBorders>
              <w:top w:val="nil"/>
              <w:left w:val="nil"/>
              <w:bottom w:val="single" w:sz="4" w:space="0" w:color="auto"/>
              <w:right w:val="nil"/>
            </w:tcBorders>
            <w:vAlign w:val="bottom"/>
          </w:tcPr>
          <w:p w:rsidR="003C3A9D" w:rsidRPr="00DF05C3" w:rsidRDefault="00B0398E" w:rsidP="00B0398E">
            <w:pPr>
              <w:jc w:val="center"/>
            </w:pPr>
            <w:r>
              <w:t>август</w:t>
            </w:r>
            <w:r w:rsidR="00AC10A8">
              <w:t>а</w:t>
            </w:r>
            <w:r w:rsidR="007E5825">
              <w:t xml:space="preserve"> </w:t>
            </w:r>
            <w:r w:rsidR="00B8504A">
              <w:t xml:space="preserve"> </w:t>
            </w:r>
          </w:p>
        </w:tc>
        <w:tc>
          <w:tcPr>
            <w:tcW w:w="369" w:type="dxa"/>
            <w:tcBorders>
              <w:top w:val="nil"/>
              <w:left w:val="nil"/>
              <w:bottom w:val="nil"/>
              <w:right w:val="nil"/>
            </w:tcBorders>
            <w:vAlign w:val="bottom"/>
          </w:tcPr>
          <w:p w:rsidR="003C3A9D" w:rsidRPr="00DF05C3" w:rsidRDefault="003C3A9D" w:rsidP="00450FA4">
            <w:pPr>
              <w:jc w:val="right"/>
            </w:pPr>
            <w:r w:rsidRPr="00DF05C3">
              <w:t>20</w:t>
            </w:r>
          </w:p>
        </w:tc>
        <w:tc>
          <w:tcPr>
            <w:tcW w:w="369" w:type="dxa"/>
            <w:tcBorders>
              <w:top w:val="nil"/>
              <w:left w:val="nil"/>
              <w:bottom w:val="single" w:sz="4" w:space="0" w:color="auto"/>
              <w:right w:val="nil"/>
            </w:tcBorders>
            <w:vAlign w:val="bottom"/>
          </w:tcPr>
          <w:p w:rsidR="003C3A9D" w:rsidRPr="00DF05C3" w:rsidRDefault="00AC10A8" w:rsidP="00D82FC7">
            <w:r>
              <w:t>20</w:t>
            </w:r>
          </w:p>
        </w:tc>
        <w:tc>
          <w:tcPr>
            <w:tcW w:w="425" w:type="dxa"/>
            <w:tcBorders>
              <w:top w:val="nil"/>
              <w:left w:val="nil"/>
              <w:bottom w:val="nil"/>
              <w:right w:val="nil"/>
            </w:tcBorders>
            <w:vAlign w:val="bottom"/>
          </w:tcPr>
          <w:p w:rsidR="003C3A9D" w:rsidRPr="00DF05C3" w:rsidRDefault="003C3A9D" w:rsidP="00450FA4">
            <w:pPr>
              <w:ind w:left="57"/>
            </w:pPr>
            <w:r w:rsidRPr="00DF05C3">
              <w:t>г.</w:t>
            </w:r>
          </w:p>
        </w:tc>
        <w:tc>
          <w:tcPr>
            <w:tcW w:w="1701" w:type="dxa"/>
            <w:tcBorders>
              <w:top w:val="nil"/>
              <w:left w:val="nil"/>
              <w:bottom w:val="nil"/>
              <w:right w:val="nil"/>
            </w:tcBorders>
            <w:vAlign w:val="bottom"/>
          </w:tcPr>
          <w:p w:rsidR="003C3A9D" w:rsidRPr="00DF05C3" w:rsidRDefault="003C3A9D" w:rsidP="00450FA4">
            <w:pPr>
              <w:jc w:val="center"/>
            </w:pPr>
            <w:r w:rsidRPr="00DF05C3">
              <w:t>М.П.</w:t>
            </w:r>
          </w:p>
        </w:tc>
        <w:tc>
          <w:tcPr>
            <w:tcW w:w="3827" w:type="dxa"/>
            <w:gridSpan w:val="3"/>
            <w:tcBorders>
              <w:top w:val="nil"/>
              <w:left w:val="nil"/>
              <w:bottom w:val="nil"/>
              <w:right w:val="single" w:sz="4" w:space="0" w:color="auto"/>
            </w:tcBorders>
            <w:vAlign w:val="bottom"/>
          </w:tcPr>
          <w:p w:rsidR="003C3A9D" w:rsidRPr="00DF05C3" w:rsidRDefault="003C3A9D" w:rsidP="00450FA4"/>
        </w:tc>
      </w:tr>
      <w:tr w:rsidR="003C3A9D" w:rsidRPr="00DF05C3" w:rsidTr="002007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12"/>
            <w:tcBorders>
              <w:top w:val="nil"/>
              <w:left w:val="single" w:sz="4" w:space="0" w:color="auto"/>
              <w:bottom w:val="single" w:sz="4" w:space="0" w:color="auto"/>
              <w:right w:val="single" w:sz="4" w:space="0" w:color="auto"/>
            </w:tcBorders>
          </w:tcPr>
          <w:p w:rsidR="003C3A9D" w:rsidRPr="00DF05C3" w:rsidRDefault="003C3A9D" w:rsidP="00450FA4"/>
        </w:tc>
      </w:tr>
    </w:tbl>
    <w:p w:rsidR="006C4AF7" w:rsidRPr="00DF05C3" w:rsidRDefault="006C4AF7"/>
    <w:sectPr w:rsidR="006C4AF7" w:rsidRPr="00DF05C3" w:rsidSect="00450FA4">
      <w:headerReference w:type="default" r:id="rId10"/>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744" w:rsidRDefault="008B1744" w:rsidP="001B5828">
      <w:r>
        <w:separator/>
      </w:r>
    </w:p>
  </w:endnote>
  <w:endnote w:type="continuationSeparator" w:id="0">
    <w:p w:rsidR="008B1744" w:rsidRDefault="008B1744" w:rsidP="001B5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telka_text_pro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744" w:rsidRDefault="008B1744" w:rsidP="001B5828">
      <w:r>
        <w:separator/>
      </w:r>
    </w:p>
  </w:footnote>
  <w:footnote w:type="continuationSeparator" w:id="0">
    <w:p w:rsidR="008B1744" w:rsidRDefault="008B1744" w:rsidP="001B5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44" w:rsidRDefault="008B1744">
    <w:pPr>
      <w:pStyle w:val="a3"/>
      <w:jc w:val="right"/>
      <w:rPr>
        <w:b/>
        <w:bCs/>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B1F"/>
    <w:multiLevelType w:val="multilevel"/>
    <w:tmpl w:val="541C160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189A0B61"/>
    <w:multiLevelType w:val="multilevel"/>
    <w:tmpl w:val="CA92DD0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5C1DE4"/>
    <w:multiLevelType w:val="multilevel"/>
    <w:tmpl w:val="DC52EB5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331551F"/>
    <w:multiLevelType w:val="multilevel"/>
    <w:tmpl w:val="B0C874B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A6E744C"/>
    <w:multiLevelType w:val="hybridMultilevel"/>
    <w:tmpl w:val="316EA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203364"/>
    <w:multiLevelType w:val="multilevel"/>
    <w:tmpl w:val="7F7C32F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DisplayPageBoundaries/>
  <w:proofState w:spelling="clean" w:grammar="clean"/>
  <w:defaultTabStop w:val="708"/>
  <w:characterSpacingControl w:val="doNotCompress"/>
  <w:footnotePr>
    <w:footnote w:id="-1"/>
    <w:footnote w:id="0"/>
  </w:footnotePr>
  <w:endnotePr>
    <w:endnote w:id="-1"/>
    <w:endnote w:id="0"/>
  </w:endnotePr>
  <w:compat/>
  <w:rsids>
    <w:rsidRoot w:val="003C3A9D"/>
    <w:rsid w:val="000834D0"/>
    <w:rsid w:val="001262B3"/>
    <w:rsid w:val="00153B4B"/>
    <w:rsid w:val="0017453E"/>
    <w:rsid w:val="00175817"/>
    <w:rsid w:val="001B5828"/>
    <w:rsid w:val="001D4E57"/>
    <w:rsid w:val="00200704"/>
    <w:rsid w:val="002848A9"/>
    <w:rsid w:val="00286EE9"/>
    <w:rsid w:val="002E4F7E"/>
    <w:rsid w:val="00305EC7"/>
    <w:rsid w:val="00333A28"/>
    <w:rsid w:val="003C3A9D"/>
    <w:rsid w:val="00417023"/>
    <w:rsid w:val="00450FA4"/>
    <w:rsid w:val="00532AA5"/>
    <w:rsid w:val="005C0D70"/>
    <w:rsid w:val="00621659"/>
    <w:rsid w:val="006764A9"/>
    <w:rsid w:val="006A5D62"/>
    <w:rsid w:val="006C4AF7"/>
    <w:rsid w:val="0070037A"/>
    <w:rsid w:val="007718D8"/>
    <w:rsid w:val="007825D0"/>
    <w:rsid w:val="007E5825"/>
    <w:rsid w:val="0083774A"/>
    <w:rsid w:val="00841C44"/>
    <w:rsid w:val="00857338"/>
    <w:rsid w:val="008833EE"/>
    <w:rsid w:val="008B1744"/>
    <w:rsid w:val="009600CA"/>
    <w:rsid w:val="00A45962"/>
    <w:rsid w:val="00A660D6"/>
    <w:rsid w:val="00AC10A8"/>
    <w:rsid w:val="00B0398E"/>
    <w:rsid w:val="00B8504A"/>
    <w:rsid w:val="00BD2D98"/>
    <w:rsid w:val="00BE48A9"/>
    <w:rsid w:val="00C10E01"/>
    <w:rsid w:val="00CB5FEF"/>
    <w:rsid w:val="00D02119"/>
    <w:rsid w:val="00D20774"/>
    <w:rsid w:val="00D42A72"/>
    <w:rsid w:val="00D82FC7"/>
    <w:rsid w:val="00D925C7"/>
    <w:rsid w:val="00DE77A7"/>
    <w:rsid w:val="00DF05C3"/>
    <w:rsid w:val="00F257E6"/>
    <w:rsid w:val="00F96C03"/>
    <w:rsid w:val="00FB386A"/>
    <w:rsid w:val="00FF2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A9D"/>
    <w:pPr>
      <w:autoSpaceDE w:val="0"/>
      <w:autoSpaceDN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link w:val="10"/>
    <w:uiPriority w:val="9"/>
    <w:qFormat/>
    <w:rsid w:val="006A5D62"/>
    <w:pPr>
      <w:autoSpaceDE/>
      <w:autoSpaceDN/>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C3A9D"/>
    <w:pPr>
      <w:tabs>
        <w:tab w:val="center" w:pos="4153"/>
        <w:tab w:val="right" w:pos="8306"/>
      </w:tabs>
    </w:pPr>
  </w:style>
  <w:style w:type="character" w:customStyle="1" w:styleId="a4">
    <w:name w:val="Верхний колонтитул Знак"/>
    <w:basedOn w:val="a0"/>
    <w:link w:val="a3"/>
    <w:uiPriority w:val="99"/>
    <w:rsid w:val="003C3A9D"/>
    <w:rPr>
      <w:rFonts w:ascii="Times New Roman" w:eastAsiaTheme="minorEastAsia" w:hAnsi="Times New Roman" w:cs="Times New Roman"/>
      <w:sz w:val="20"/>
      <w:szCs w:val="20"/>
      <w:lang w:eastAsia="ru-RU"/>
    </w:rPr>
  </w:style>
  <w:style w:type="paragraph" w:styleId="a5">
    <w:name w:val="Normal (Web)"/>
    <w:basedOn w:val="a"/>
    <w:uiPriority w:val="99"/>
    <w:unhideWhenUsed/>
    <w:rsid w:val="00D20774"/>
    <w:pPr>
      <w:autoSpaceDE/>
      <w:autoSpaceDN/>
      <w:spacing w:before="100" w:beforeAutospacing="1" w:after="100" w:afterAutospacing="1"/>
    </w:pPr>
    <w:rPr>
      <w:rFonts w:eastAsia="Times New Roman"/>
      <w:sz w:val="24"/>
      <w:szCs w:val="24"/>
    </w:rPr>
  </w:style>
  <w:style w:type="character" w:styleId="a6">
    <w:name w:val="Strong"/>
    <w:basedOn w:val="a0"/>
    <w:uiPriority w:val="22"/>
    <w:qFormat/>
    <w:rsid w:val="00D20774"/>
    <w:rPr>
      <w:b/>
      <w:bCs/>
    </w:rPr>
  </w:style>
  <w:style w:type="character" w:styleId="a7">
    <w:name w:val="Hyperlink"/>
    <w:basedOn w:val="a0"/>
    <w:uiPriority w:val="99"/>
    <w:unhideWhenUsed/>
    <w:rsid w:val="00D20774"/>
    <w:rPr>
      <w:color w:val="0000FF"/>
      <w:u w:val="single"/>
    </w:rPr>
  </w:style>
  <w:style w:type="paragraph" w:styleId="a8">
    <w:name w:val="Body Text Indent"/>
    <w:basedOn w:val="a"/>
    <w:link w:val="a9"/>
    <w:rsid w:val="00841C44"/>
    <w:pPr>
      <w:autoSpaceDE/>
      <w:autoSpaceDN/>
      <w:ind w:firstLine="426"/>
      <w:jc w:val="both"/>
    </w:pPr>
    <w:rPr>
      <w:rFonts w:eastAsia="Times New Roman"/>
      <w:szCs w:val="24"/>
    </w:rPr>
  </w:style>
  <w:style w:type="character" w:customStyle="1" w:styleId="a9">
    <w:name w:val="Основной текст с отступом Знак"/>
    <w:basedOn w:val="a0"/>
    <w:link w:val="a8"/>
    <w:rsid w:val="00841C44"/>
    <w:rPr>
      <w:rFonts w:ascii="Times New Roman" w:eastAsia="Times New Roman" w:hAnsi="Times New Roman" w:cs="Times New Roman"/>
      <w:sz w:val="20"/>
      <w:szCs w:val="24"/>
      <w:lang w:eastAsia="ru-RU"/>
    </w:rPr>
  </w:style>
  <w:style w:type="paragraph" w:styleId="aa">
    <w:name w:val="Body Text"/>
    <w:basedOn w:val="a"/>
    <w:link w:val="ab"/>
    <w:rsid w:val="00841C44"/>
    <w:pPr>
      <w:autoSpaceDE/>
      <w:autoSpaceDN/>
      <w:spacing w:after="120"/>
    </w:pPr>
    <w:rPr>
      <w:rFonts w:eastAsia="Times New Roman"/>
      <w:sz w:val="24"/>
      <w:szCs w:val="24"/>
    </w:rPr>
  </w:style>
  <w:style w:type="character" w:customStyle="1" w:styleId="ab">
    <w:name w:val="Основной текст Знак"/>
    <w:basedOn w:val="a0"/>
    <w:link w:val="aa"/>
    <w:rsid w:val="00841C44"/>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175817"/>
    <w:rPr>
      <w:rFonts w:ascii="Tahoma" w:hAnsi="Tahoma" w:cs="Tahoma"/>
      <w:sz w:val="16"/>
      <w:szCs w:val="16"/>
    </w:rPr>
  </w:style>
  <w:style w:type="character" w:customStyle="1" w:styleId="ad">
    <w:name w:val="Текст выноски Знак"/>
    <w:basedOn w:val="a0"/>
    <w:link w:val="ac"/>
    <w:uiPriority w:val="99"/>
    <w:semiHidden/>
    <w:rsid w:val="0017581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A5D62"/>
    <w:rPr>
      <w:rFonts w:ascii="Times New Roman" w:eastAsia="Times New Roman" w:hAnsi="Times New Roman" w:cs="Times New Roman"/>
      <w:b/>
      <w:bCs/>
      <w:kern w:val="36"/>
      <w:sz w:val="48"/>
      <w:szCs w:val="48"/>
      <w:lang w:eastAsia="ru-RU"/>
    </w:rPr>
  </w:style>
  <w:style w:type="paragraph" w:styleId="ae">
    <w:name w:val="List Paragraph"/>
    <w:basedOn w:val="a"/>
    <w:uiPriority w:val="34"/>
    <w:qFormat/>
    <w:rsid w:val="00200704"/>
    <w:pPr>
      <w:autoSpaceDE/>
      <w:autoSpaceDN/>
      <w:spacing w:after="200" w:line="276" w:lineRule="auto"/>
      <w:ind w:left="720"/>
      <w:contextualSpacing/>
    </w:pPr>
    <w:rPr>
      <w:rFonts w:eastAsia="Calibri"/>
      <w:sz w:val="24"/>
      <w:szCs w:val="24"/>
      <w:lang w:eastAsia="en-US"/>
    </w:rPr>
  </w:style>
  <w:style w:type="paragraph" w:customStyle="1" w:styleId="af">
    <w:name w:val="Îáû÷íûé"/>
    <w:rsid w:val="00F96C0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24068083">
      <w:bodyDiv w:val="1"/>
      <w:marLeft w:val="0"/>
      <w:marRight w:val="0"/>
      <w:marTop w:val="0"/>
      <w:marBottom w:val="0"/>
      <w:divBdr>
        <w:top w:val="none" w:sz="0" w:space="0" w:color="auto"/>
        <w:left w:val="none" w:sz="0" w:space="0" w:color="auto"/>
        <w:bottom w:val="none" w:sz="0" w:space="0" w:color="auto"/>
        <w:right w:val="none" w:sz="0" w:space="0" w:color="auto"/>
      </w:divBdr>
      <w:divsChild>
        <w:div w:id="573202476">
          <w:marLeft w:val="1680"/>
          <w:marRight w:val="2008"/>
          <w:marTop w:val="0"/>
          <w:marBottom w:val="0"/>
          <w:divBdr>
            <w:top w:val="none" w:sz="0" w:space="0" w:color="auto"/>
            <w:left w:val="none" w:sz="0" w:space="0" w:color="auto"/>
            <w:bottom w:val="none" w:sz="0" w:space="0" w:color="auto"/>
            <w:right w:val="none" w:sz="0" w:space="0" w:color="auto"/>
          </w:divBdr>
        </w:div>
      </w:divsChild>
    </w:div>
    <w:div w:id="1222790997">
      <w:bodyDiv w:val="1"/>
      <w:marLeft w:val="0"/>
      <w:marRight w:val="0"/>
      <w:marTop w:val="0"/>
      <w:marBottom w:val="0"/>
      <w:divBdr>
        <w:top w:val="none" w:sz="0" w:space="0" w:color="auto"/>
        <w:left w:val="none" w:sz="0" w:space="0" w:color="auto"/>
        <w:bottom w:val="none" w:sz="0" w:space="0" w:color="auto"/>
        <w:right w:val="none" w:sz="0" w:space="0" w:color="auto"/>
      </w:divBdr>
      <w:divsChild>
        <w:div w:id="2063558185">
          <w:marLeft w:val="1680"/>
          <w:marRight w:val="2008"/>
          <w:marTop w:val="0"/>
          <w:marBottom w:val="0"/>
          <w:divBdr>
            <w:top w:val="none" w:sz="0" w:space="0" w:color="auto"/>
            <w:left w:val="none" w:sz="0" w:space="0" w:color="auto"/>
            <w:bottom w:val="none" w:sz="0" w:space="0" w:color="auto"/>
            <w:right w:val="none" w:sz="0" w:space="0" w:color="auto"/>
          </w:divBdr>
        </w:div>
      </w:divsChild>
    </w:div>
    <w:div w:id="1371760351">
      <w:bodyDiv w:val="1"/>
      <w:marLeft w:val="0"/>
      <w:marRight w:val="0"/>
      <w:marTop w:val="0"/>
      <w:marBottom w:val="0"/>
      <w:divBdr>
        <w:top w:val="none" w:sz="0" w:space="0" w:color="auto"/>
        <w:left w:val="none" w:sz="0" w:space="0" w:color="auto"/>
        <w:bottom w:val="none" w:sz="0" w:space="0" w:color="auto"/>
        <w:right w:val="none" w:sz="0" w:space="0" w:color="auto"/>
      </w:divBdr>
      <w:divsChild>
        <w:div w:id="697658364">
          <w:marLeft w:val="1680"/>
          <w:marRight w:val="2008"/>
          <w:marTop w:val="0"/>
          <w:marBottom w:val="0"/>
          <w:divBdr>
            <w:top w:val="none" w:sz="0" w:space="0" w:color="auto"/>
            <w:left w:val="none" w:sz="0" w:space="0" w:color="auto"/>
            <w:bottom w:val="none" w:sz="0" w:space="0" w:color="auto"/>
            <w:right w:val="none" w:sz="0" w:space="0" w:color="auto"/>
          </w:divBdr>
        </w:div>
      </w:divsChild>
    </w:div>
    <w:div w:id="16826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isclosure.azipi.ru/organization/personal-pages/350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kr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72363-9CD7-495C-92EB-166B666DF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1261</Words>
  <Characters>7189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4</cp:revision>
  <cp:lastPrinted>2019-04-12T08:30:00Z</cp:lastPrinted>
  <dcterms:created xsi:type="dcterms:W3CDTF">2020-03-05T11:01:00Z</dcterms:created>
  <dcterms:modified xsi:type="dcterms:W3CDTF">2020-08-07T07:59:00Z</dcterms:modified>
</cp:coreProperties>
</file>