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 xml:space="preserve">                                         Банковская отчетность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 xml:space="preserve">                         +--------------+--------------------------------------+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 xml:space="preserve">                         |              |                                    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 xml:space="preserve">                         |              | Код кредитной организации (филиала)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ab/>
        <w:t xml:space="preserve">                 |Код территории|                                    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ab/>
        <w:t xml:space="preserve">                 |              |                                      |</w:t>
      </w:r>
      <w:r w:rsidRPr="005763BF">
        <w:rPr>
          <w:rFonts w:ascii="Courier New" w:hAnsi="Courier New" w:cs="Courier New"/>
        </w:rPr>
        <w:tab/>
      </w:r>
      <w:r w:rsidRPr="005763BF">
        <w:rPr>
          <w:rFonts w:ascii="Courier New" w:hAnsi="Courier New" w:cs="Courier New"/>
        </w:rPr>
        <w:tab/>
      </w:r>
      <w:r w:rsidRPr="005763BF">
        <w:rPr>
          <w:rFonts w:ascii="Courier New" w:hAnsi="Courier New" w:cs="Courier New"/>
        </w:rPr>
        <w:tab/>
      </w:r>
      <w:r w:rsidRPr="005763BF">
        <w:rPr>
          <w:rFonts w:ascii="Courier New" w:hAnsi="Courier New" w:cs="Courier New"/>
        </w:rPr>
        <w:tab/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 xml:space="preserve">                         |  по ОКАТО    +----------------+---------------------+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 xml:space="preserve">                         |              |    по ОКПО     |регистрационный номер|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 xml:space="preserve">                         |              |                |(/порядковый номер)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 xml:space="preserve">                         +--------------+----------------+---------------------+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 xml:space="preserve">                         |45380000      |17546424        |   2574            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 xml:space="preserve">                         +--------------+----------------+---------------------+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 xml:space="preserve">         Данные о максимальной доходности по вкладам физических лиц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 xml:space="preserve">                          за февраль  месяц 2022 года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 xml:space="preserve"> Полное или сокращенное фирменное наименование кредитной организации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БАНК РМП (АО)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 xml:space="preserve"> Адрес (место нахождения) кредитной организации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123557, г.Москва, ул.Климашкина, д.21 стр.1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 xml:space="preserve">                                                        Код формы по ОКУД 0409119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 xml:space="preserve">                                                                         Месячная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 xml:space="preserve">              Раздел 1. Данные о максимальной доходности по договорам вклада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 xml:space="preserve">                с физическими лицами в рублях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+---------------------------------------+---------------------------------------+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 Сроки вкладов согласно договорам,     |  Максимальная доходность по вкладам,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 заключенным с физическими лицами      |                процент              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+---------------------------------------+---------------------------------------+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                   1                   |                   2                 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+---------------------------------------+---------------------------------------+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|1. До востребования                    |                   -                 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+---------------------------------------+---------------------------------------+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|2. На срок до 90 дней                  |                   -                 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+---------------------------------------+---------------------------------------+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|3. На срок от 91 до 180 дней           |                   6.8               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lastRenderedPageBreak/>
        <w:t>+---------------------------------------+---------------------------------------+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|4. На срок от 181 до 1 года            |                   -                 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+---------------------------------------+---------------------------------------+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|5. На срок свыше 1 года                |                   -                 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+---------------------------------------+---------------------------------------+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 xml:space="preserve">          Раздел 2. Данные о максимальной доходности по договорам вклада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 xml:space="preserve">                   с физическими лицами в долларах США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+---------------------------------------+---------------------------------------+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 Сроки вкладов согласно договорам,     |  Максимальная доходность по вкладам,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 заключенным с физическими лицами      |                процент              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+---------------------------------------+---------------------------------------+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                   1                   |                   2                 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+---------------------------------------+---------------------------------------+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|1. До востребования                    |                   -                 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+---------------------------------------+---------------------------------------+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|2. На срок до 90 дней                  |                   -                 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+---------------------------------------+---------------------------------------+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|3. На срок от 91 до 180 дней           |                   -                 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+---------------------------------------+---------------------------------------+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|4. На срок от 181 до 1 года            |                   -                 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+---------------------------------------+---------------------------------------+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|5. На срок свыше 1 года                |                   -                 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+---------------------------------------+---------------------------------------+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 xml:space="preserve">          Раздел 3. Данные о максимальной доходности по договорам вклада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 xml:space="preserve">                       с физическими лицами в евро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+---------------------------------------+---------------------------------------+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 Сроки вкладов согласно договорам,     |  Максимальная доходность по вкладам,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 заключенным с физическими лицами      |                процент              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+---------------------------------------+---------------------------------------+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                   1                   |                   2                 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+---------------------------------------+---------------------------------------+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|1. До востребования                    |                   -                 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+---------------------------------------+---------------------------------------+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lastRenderedPageBreak/>
        <w:t>|2. На срок до 90 дней                  |                   -                 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+---------------------------------------+---------------------------------------+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|3. На срок от 91 до 180 дней           |                   -                 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+---------------------------------------+---------------------------------------+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|4. На срок от 181 до 1 года            |                   -                 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+---------------------------------------+---------------------------------------+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|5. На срок свыше 1 года                |                   -                 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+---------------------------------------+---------------------------------------+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Раздел 4. Данные о максимальной доходности по договорам вклада с физическими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 xml:space="preserve"> лицами, внесение вкладов по которым удостоверено сберегательным сертификатом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+--------------------+-----------------------------+-----------------------------+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                    |   Максимальная доходность   |   Максимальная доходность 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   Валюта вкладов   | по вкладам, удостоверенным  | по вкладам, удостоверенным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|согласно договорам, |сберегательным сертификатом, |сберегательным сертификатом,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   заключенным с    |     условия которого        |     условия которого      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 физическими лицами |  предусматривают право      |  не предусматривают право 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                    |владельца такого сертификата |владельца такого сертификата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                    |   на получение вклада       |   на получение вклада     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                    |   по требованию, процент    |   по требованию, процент  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+--------------------+-----------------------------+-----------------------------+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         1          |              2              |              3            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+--------------------+-----------------------------+-----------------------------+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|1. В рублях         | -                           |  -                        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+--------------------+-----------------------------+-----------------------------+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|2. В долларах США   | -                           |  -                        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+--------------------+-----------------------------+-----------------------------+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|3. В евро           | -                           |  -                          |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+--------------------+-----------------------------+-----------------------------+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Председатель Правления                              Зимина Н.О.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Исполнитель                                         Русакова М.Д.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lastRenderedPageBreak/>
        <w:t>Телефон: (495)737-86-43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 xml:space="preserve">  10.03.2022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Контрольная сумма раздела 1: 642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Контрольная сумма раздела 2: 365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Контрольная сумма раздела 3: 365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Контрольная сумма раздела 4: 600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Версия программы  (.EXE): 20.01.2020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  <w:r w:rsidRPr="005763BF">
        <w:rPr>
          <w:rFonts w:ascii="Courier New" w:hAnsi="Courier New" w:cs="Courier New"/>
        </w:rPr>
        <w:t>Версия описателей (.PAK): 16.11.2020</w:t>
      </w:r>
    </w:p>
    <w:p w:rsidR="005763BF" w:rsidRPr="005763BF" w:rsidRDefault="005763BF" w:rsidP="005763BF">
      <w:pPr>
        <w:pStyle w:val="a3"/>
        <w:rPr>
          <w:rFonts w:ascii="Courier New" w:hAnsi="Courier New" w:cs="Courier New"/>
        </w:rPr>
      </w:pPr>
    </w:p>
    <w:p w:rsidR="005763BF" w:rsidRDefault="005763BF" w:rsidP="00A27FCD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sectPr w:rsidR="005763BF" w:rsidSect="00A27FCD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86"/>
    <w:rsid w:val="005763BF"/>
    <w:rsid w:val="00856486"/>
    <w:rsid w:val="00A2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3CEC22-40A2-4193-AF7B-E7E430AC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B0F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B0F0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Страхов Андрей Сергеевич</dc:creator>
  <cp:keywords/>
  <dc:description/>
  <cp:lastModifiedBy>Страхов Андрей Сергеевич</cp:lastModifiedBy>
  <cp:revision>2</cp:revision>
  <dcterms:created xsi:type="dcterms:W3CDTF">2022-03-10T15:03:00Z</dcterms:created>
  <dcterms:modified xsi:type="dcterms:W3CDTF">2022-03-10T15:03:00Z</dcterms:modified>
</cp:coreProperties>
</file>